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35"/>
      </w:tblGrid>
      <w:tr w:rsidR="007C1FF5" w:rsidRPr="006E0C46" w:rsidTr="00743810">
        <w:trPr>
          <w:trHeight w:val="329"/>
          <w:jc w:val="center"/>
        </w:trPr>
        <w:tc>
          <w:tcPr>
            <w:tcW w:w="2830" w:type="dxa"/>
            <w:tcBorders>
              <w:top w:val="single" w:sz="4" w:space="0" w:color="auto"/>
              <w:left w:val="single" w:sz="4" w:space="0" w:color="auto"/>
              <w:bottom w:val="single" w:sz="4" w:space="0" w:color="auto"/>
              <w:right w:val="single" w:sz="4" w:space="0" w:color="auto"/>
            </w:tcBorders>
          </w:tcPr>
          <w:p w:rsidR="007C1FF5" w:rsidRPr="006E0C46" w:rsidRDefault="007C1FF5" w:rsidP="00743810">
            <w:pPr>
              <w:rPr>
                <w:rFonts w:ascii="Palatino Linotype" w:hAnsi="Palatino Linotype"/>
                <w:b/>
                <w:sz w:val="22"/>
                <w:szCs w:val="22"/>
              </w:rPr>
            </w:pPr>
            <w:r>
              <w:rPr>
                <w:rFonts w:ascii="Palatino Linotype" w:hAnsi="Palatino Linotype"/>
                <w:b/>
                <w:sz w:val="22"/>
                <w:szCs w:val="22"/>
              </w:rPr>
              <w:t>ACTA:</w:t>
            </w:r>
          </w:p>
        </w:tc>
        <w:tc>
          <w:tcPr>
            <w:tcW w:w="7235" w:type="dxa"/>
            <w:tcBorders>
              <w:top w:val="single" w:sz="4" w:space="0" w:color="auto"/>
              <w:left w:val="single" w:sz="4" w:space="0" w:color="auto"/>
              <w:bottom w:val="single" w:sz="4" w:space="0" w:color="auto"/>
              <w:right w:val="single" w:sz="4" w:space="0" w:color="auto"/>
            </w:tcBorders>
          </w:tcPr>
          <w:p w:rsidR="007C1FF5" w:rsidRPr="006E0C46" w:rsidRDefault="007C1FF5" w:rsidP="00743810">
            <w:pPr>
              <w:pStyle w:val="Ttulo9"/>
              <w:jc w:val="both"/>
              <w:rPr>
                <w:rFonts w:ascii="Palatino Linotype" w:hAnsi="Palatino Linotype"/>
                <w:b w:val="0"/>
                <w:sz w:val="22"/>
                <w:szCs w:val="22"/>
              </w:rPr>
            </w:pPr>
            <w:r>
              <w:rPr>
                <w:rFonts w:ascii="Palatino Linotype" w:hAnsi="Palatino Linotype"/>
                <w:b w:val="0"/>
                <w:sz w:val="22"/>
                <w:szCs w:val="22"/>
              </w:rPr>
              <w:t>3</w:t>
            </w:r>
          </w:p>
        </w:tc>
      </w:tr>
      <w:tr w:rsidR="007C1FF5" w:rsidRPr="006E0C46" w:rsidTr="00743810">
        <w:trPr>
          <w:trHeight w:val="262"/>
          <w:jc w:val="center"/>
        </w:trPr>
        <w:tc>
          <w:tcPr>
            <w:tcW w:w="2830" w:type="dxa"/>
            <w:tcBorders>
              <w:top w:val="single" w:sz="4" w:space="0" w:color="auto"/>
              <w:left w:val="single" w:sz="4" w:space="0" w:color="auto"/>
              <w:bottom w:val="single" w:sz="4" w:space="0" w:color="auto"/>
              <w:right w:val="single" w:sz="4" w:space="0" w:color="auto"/>
            </w:tcBorders>
          </w:tcPr>
          <w:p w:rsidR="007C1FF5" w:rsidRPr="006E0C46" w:rsidRDefault="007C1FF5" w:rsidP="00743810">
            <w:pPr>
              <w:rPr>
                <w:rFonts w:ascii="Palatino Linotype" w:hAnsi="Palatino Linotype"/>
                <w:b/>
                <w:sz w:val="22"/>
                <w:szCs w:val="22"/>
              </w:rPr>
            </w:pPr>
            <w:r>
              <w:rPr>
                <w:rFonts w:ascii="Palatino Linotype" w:hAnsi="Palatino Linotype"/>
                <w:b/>
                <w:sz w:val="22"/>
                <w:szCs w:val="22"/>
              </w:rPr>
              <w:t>FECHA DE REUNIÓN:</w:t>
            </w:r>
          </w:p>
        </w:tc>
        <w:tc>
          <w:tcPr>
            <w:tcW w:w="7235" w:type="dxa"/>
            <w:tcBorders>
              <w:top w:val="single" w:sz="4" w:space="0" w:color="auto"/>
              <w:left w:val="single" w:sz="4" w:space="0" w:color="auto"/>
              <w:bottom w:val="single" w:sz="4" w:space="0" w:color="auto"/>
              <w:right w:val="single" w:sz="4" w:space="0" w:color="auto"/>
            </w:tcBorders>
          </w:tcPr>
          <w:p w:rsidR="007C1FF5" w:rsidRPr="006E0C46" w:rsidRDefault="007C1FF5" w:rsidP="00743810">
            <w:pPr>
              <w:pStyle w:val="Ttulo9"/>
              <w:jc w:val="both"/>
              <w:rPr>
                <w:rFonts w:ascii="Palatino Linotype" w:hAnsi="Palatino Linotype"/>
                <w:b w:val="0"/>
                <w:sz w:val="22"/>
                <w:szCs w:val="22"/>
              </w:rPr>
            </w:pPr>
            <w:r>
              <w:rPr>
                <w:rFonts w:ascii="Palatino Linotype" w:hAnsi="Palatino Linotype"/>
                <w:b w:val="0"/>
                <w:sz w:val="22"/>
                <w:szCs w:val="22"/>
              </w:rPr>
              <w:t>05/10/2015</w:t>
            </w:r>
          </w:p>
        </w:tc>
      </w:tr>
      <w:tr w:rsidR="007C1FF5" w:rsidRPr="006E0C46" w:rsidTr="00743810">
        <w:trPr>
          <w:trHeight w:val="913"/>
          <w:jc w:val="center"/>
        </w:trPr>
        <w:tc>
          <w:tcPr>
            <w:tcW w:w="2830" w:type="dxa"/>
          </w:tcPr>
          <w:p w:rsidR="007C1FF5" w:rsidRPr="006E0C46" w:rsidRDefault="007C1FF5" w:rsidP="00743810">
            <w:pPr>
              <w:rPr>
                <w:rFonts w:ascii="Palatino Linotype" w:hAnsi="Palatino Linotype"/>
                <w:b/>
                <w:sz w:val="22"/>
                <w:szCs w:val="22"/>
              </w:rPr>
            </w:pPr>
            <w:r w:rsidRPr="006E0C46">
              <w:rPr>
                <w:rFonts w:ascii="Palatino Linotype" w:hAnsi="Palatino Linotype"/>
                <w:b/>
                <w:sz w:val="22"/>
                <w:szCs w:val="22"/>
              </w:rPr>
              <w:t>OBJETIVO:</w:t>
            </w:r>
          </w:p>
        </w:tc>
        <w:tc>
          <w:tcPr>
            <w:tcW w:w="7235" w:type="dxa"/>
          </w:tcPr>
          <w:p w:rsidR="007C1FF5" w:rsidRPr="006E0C46" w:rsidRDefault="007C1FF5" w:rsidP="00743810">
            <w:pPr>
              <w:pStyle w:val="Ttulo9"/>
              <w:jc w:val="both"/>
              <w:rPr>
                <w:rFonts w:ascii="Palatino Linotype" w:hAnsi="Palatino Linotype"/>
                <w:b w:val="0"/>
                <w:sz w:val="22"/>
                <w:szCs w:val="22"/>
              </w:rPr>
            </w:pPr>
            <w:r w:rsidRPr="006E0C46">
              <w:rPr>
                <w:rFonts w:ascii="Palatino Linotype" w:hAnsi="Palatino Linotype"/>
                <w:b w:val="0"/>
                <w:sz w:val="22"/>
                <w:szCs w:val="22"/>
              </w:rPr>
              <w:t xml:space="preserve">Hacer el análisis correspondiente de los resultados de los indicadores del mes de </w:t>
            </w:r>
            <w:r>
              <w:rPr>
                <w:rFonts w:ascii="Palatino Linotype" w:hAnsi="Palatino Linotype"/>
                <w:sz w:val="22"/>
                <w:szCs w:val="22"/>
              </w:rPr>
              <w:t>JULIO, AGOSTO, SEPTIEMBRE</w:t>
            </w:r>
            <w:r w:rsidRPr="006E0C46">
              <w:rPr>
                <w:rFonts w:ascii="Palatino Linotype" w:hAnsi="Palatino Linotype"/>
                <w:sz w:val="22"/>
                <w:szCs w:val="22"/>
              </w:rPr>
              <w:t xml:space="preserve"> DEL 2015</w:t>
            </w:r>
            <w:r w:rsidRPr="006E0C46">
              <w:rPr>
                <w:rFonts w:ascii="Palatino Linotype" w:hAnsi="Palatino Linotype"/>
                <w:b w:val="0"/>
                <w:caps/>
                <w:sz w:val="22"/>
                <w:szCs w:val="22"/>
              </w:rPr>
              <w:t xml:space="preserve"> </w:t>
            </w:r>
            <w:r w:rsidRPr="006E0C46">
              <w:rPr>
                <w:rFonts w:ascii="Palatino Linotype" w:hAnsi="Palatino Linotype"/>
                <w:b w:val="0"/>
                <w:sz w:val="22"/>
                <w:szCs w:val="22"/>
              </w:rPr>
              <w:t>a fin de asegurar la conformidad de los mismos y/ o tomar acciones en beneficio del SGC.</w:t>
            </w:r>
          </w:p>
        </w:tc>
        <w:bookmarkStart w:id="0" w:name="_GoBack"/>
        <w:bookmarkEnd w:id="0"/>
      </w:tr>
      <w:tr w:rsidR="007C1FF5" w:rsidRPr="006E0C46" w:rsidTr="00743810">
        <w:trPr>
          <w:trHeight w:val="402"/>
          <w:jc w:val="center"/>
        </w:trPr>
        <w:tc>
          <w:tcPr>
            <w:tcW w:w="2830" w:type="dxa"/>
          </w:tcPr>
          <w:p w:rsidR="007C1FF5" w:rsidRPr="006E0C46" w:rsidRDefault="007C1FF5" w:rsidP="00743810">
            <w:pPr>
              <w:rPr>
                <w:rFonts w:ascii="Palatino Linotype" w:hAnsi="Palatino Linotype"/>
                <w:b/>
                <w:sz w:val="22"/>
                <w:szCs w:val="22"/>
              </w:rPr>
            </w:pPr>
            <w:r w:rsidRPr="006E0C46">
              <w:rPr>
                <w:rFonts w:ascii="Palatino Linotype" w:hAnsi="Palatino Linotype"/>
                <w:b/>
                <w:sz w:val="22"/>
                <w:szCs w:val="22"/>
              </w:rPr>
              <w:t>PROCESO</w:t>
            </w:r>
          </w:p>
        </w:tc>
        <w:tc>
          <w:tcPr>
            <w:tcW w:w="7235" w:type="dxa"/>
          </w:tcPr>
          <w:p w:rsidR="007C1FF5" w:rsidRPr="006E0C46" w:rsidRDefault="007C1FF5" w:rsidP="00743810">
            <w:pPr>
              <w:rPr>
                <w:rFonts w:ascii="Palatino Linotype" w:hAnsi="Palatino Linotype"/>
                <w:b/>
                <w:sz w:val="22"/>
                <w:szCs w:val="22"/>
                <w:lang w:eastAsia="es-ES"/>
              </w:rPr>
            </w:pPr>
            <w:r w:rsidRPr="006E0C46">
              <w:rPr>
                <w:rFonts w:ascii="Palatino Linotype" w:hAnsi="Palatino Linotype"/>
                <w:b/>
                <w:sz w:val="22"/>
                <w:szCs w:val="22"/>
                <w:lang w:eastAsia="es-ES"/>
              </w:rPr>
              <w:t>REGISTROS PUBLICOS</w:t>
            </w:r>
          </w:p>
        </w:tc>
      </w:tr>
      <w:tr w:rsidR="007C1FF5" w:rsidRPr="006E0C46" w:rsidTr="00743810">
        <w:trPr>
          <w:jc w:val="center"/>
        </w:trPr>
        <w:tc>
          <w:tcPr>
            <w:tcW w:w="2830" w:type="dxa"/>
          </w:tcPr>
          <w:p w:rsidR="007C1FF5" w:rsidRPr="006E0C46" w:rsidRDefault="007C1FF5" w:rsidP="00743810">
            <w:pPr>
              <w:rPr>
                <w:rFonts w:ascii="Palatino Linotype" w:hAnsi="Palatino Linotype"/>
                <w:b/>
                <w:sz w:val="22"/>
                <w:szCs w:val="22"/>
              </w:rPr>
            </w:pPr>
            <w:r w:rsidRPr="006E0C46">
              <w:rPr>
                <w:rFonts w:ascii="Palatino Linotype" w:hAnsi="Palatino Linotype"/>
                <w:b/>
                <w:sz w:val="22"/>
                <w:szCs w:val="22"/>
              </w:rPr>
              <w:t>RESPONSABLE DEL PROCESO</w:t>
            </w:r>
          </w:p>
        </w:tc>
        <w:tc>
          <w:tcPr>
            <w:tcW w:w="7235" w:type="dxa"/>
          </w:tcPr>
          <w:p w:rsidR="007C1FF5" w:rsidRPr="006E0C46" w:rsidRDefault="007C1FF5" w:rsidP="00743810">
            <w:pPr>
              <w:pStyle w:val="Ttulo9"/>
              <w:jc w:val="both"/>
              <w:rPr>
                <w:rFonts w:ascii="Palatino Linotype" w:hAnsi="Palatino Linotype"/>
                <w:b w:val="0"/>
                <w:sz w:val="22"/>
                <w:szCs w:val="22"/>
              </w:rPr>
            </w:pPr>
            <w:r w:rsidRPr="006E0C46">
              <w:rPr>
                <w:rFonts w:ascii="Palatino Linotype" w:hAnsi="Palatino Linotype"/>
                <w:b w:val="0"/>
                <w:sz w:val="22"/>
                <w:szCs w:val="22"/>
              </w:rPr>
              <w:t xml:space="preserve">Representante de la dirección ante el SGC, y los jefes de áreas responsables de los procesos de calidad. </w:t>
            </w:r>
          </w:p>
        </w:tc>
      </w:tr>
      <w:tr w:rsidR="007C1FF5" w:rsidRPr="006E0C46" w:rsidTr="00743810">
        <w:trPr>
          <w:jc w:val="center"/>
        </w:trPr>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lang w:eastAsia="es-ES"/>
              </w:rPr>
            </w:pPr>
            <w:r w:rsidRPr="006E0C46">
              <w:rPr>
                <w:rFonts w:ascii="Palatino Linotype" w:hAnsi="Palatino Linotype"/>
                <w:b/>
              </w:rPr>
              <w:t>ANALISIS DE INDICADORES</w:t>
            </w:r>
          </w:p>
        </w:tc>
      </w:tr>
      <w:tr w:rsidR="007C1FF5" w:rsidRPr="006E0C46" w:rsidTr="00743810">
        <w:tblPrEx>
          <w:tblCellMar>
            <w:left w:w="70" w:type="dxa"/>
            <w:right w:w="70" w:type="dxa"/>
          </w:tblCellMar>
        </w:tblPrEx>
        <w:trPr>
          <w:jc w:val="center"/>
        </w:trPr>
        <w:tc>
          <w:tcPr>
            <w:tcW w:w="10065" w:type="dxa"/>
            <w:gridSpan w:val="2"/>
          </w:tcPr>
          <w:p w:rsidR="007C1FF5" w:rsidRPr="006E0C46" w:rsidRDefault="007C1FF5" w:rsidP="00743810">
            <w:pPr>
              <w:rPr>
                <w:rFonts w:ascii="Palatino Linotype" w:hAnsi="Palatino Linotype"/>
                <w:sz w:val="22"/>
                <w:szCs w:val="22"/>
                <w:lang w:eastAsia="es-ES"/>
              </w:rPr>
            </w:pPr>
          </w:p>
          <w:p w:rsidR="007C1FF5" w:rsidRPr="006E0C46" w:rsidRDefault="007C1FF5" w:rsidP="00743810">
            <w:pPr>
              <w:pStyle w:val="Prrafodelista"/>
              <w:numPr>
                <w:ilvl w:val="0"/>
                <w:numId w:val="1"/>
              </w:numPr>
              <w:jc w:val="both"/>
              <w:rPr>
                <w:rFonts w:ascii="Palatino Linotype" w:hAnsi="Palatino Linotype"/>
              </w:rPr>
            </w:pPr>
            <w:r w:rsidRPr="006E0C46">
              <w:rPr>
                <w:rFonts w:ascii="Palatino Linotype" w:hAnsi="Palatino Linotype"/>
                <w:b/>
              </w:rPr>
              <w:t>DATOS, ANALISIS Y GRAFICA- PERIODO</w:t>
            </w:r>
          </w:p>
          <w:p w:rsidR="007C1FF5" w:rsidRPr="006E0C46" w:rsidRDefault="007C1FF5" w:rsidP="00743810">
            <w:pPr>
              <w:pStyle w:val="Prrafodelista"/>
              <w:jc w:val="center"/>
              <w:rPr>
                <w:rFonts w:ascii="Palatino Linotype" w:hAnsi="Palatino Linotype"/>
                <w:b/>
              </w:rPr>
            </w:pPr>
            <w:r w:rsidRPr="006E0C46">
              <w:rPr>
                <w:rFonts w:ascii="Palatino Linotype" w:hAnsi="Palatino Linotype"/>
                <w:b/>
              </w:rPr>
              <w:t>I TRIMESTRE</w:t>
            </w:r>
          </w:p>
          <w:p w:rsidR="007C1FF5" w:rsidRPr="006E0C46" w:rsidRDefault="007C1FF5" w:rsidP="00743810">
            <w:pPr>
              <w:rPr>
                <w:rFonts w:ascii="Palatino Linotype" w:hAnsi="Palatino Linotype"/>
                <w:b/>
                <w:sz w:val="22"/>
                <w:szCs w:val="22"/>
              </w:rPr>
            </w:pPr>
          </w:p>
          <w:p w:rsidR="007C1FF5" w:rsidRPr="00B14ED8" w:rsidRDefault="007C1FF5" w:rsidP="007C1FF5">
            <w:pPr>
              <w:pStyle w:val="Prrafodelista"/>
              <w:numPr>
                <w:ilvl w:val="0"/>
                <w:numId w:val="2"/>
              </w:numPr>
              <w:jc w:val="both"/>
              <w:rPr>
                <w:rFonts w:ascii="Palatino Linotype" w:hAnsi="Palatino Linotype"/>
              </w:rPr>
            </w:pPr>
            <w:r w:rsidRPr="00B14ED8">
              <w:rPr>
                <w:rFonts w:ascii="Palatino Linotype" w:hAnsi="Palatino Linotype"/>
              </w:rPr>
              <w:t xml:space="preserve">Analizando el indicador </w:t>
            </w:r>
            <w:r w:rsidRPr="00B14ED8">
              <w:rPr>
                <w:rFonts w:ascii="Palatino Linotype" w:hAnsi="Palatino Linotype"/>
                <w:b/>
              </w:rPr>
              <w:t>“PORCENTAJE DE CERTIFICADOS CON ERROR</w:t>
            </w:r>
            <w:r w:rsidRPr="00B14ED8">
              <w:rPr>
                <w:rFonts w:ascii="Palatino Linotype" w:hAnsi="Palatino Linotype"/>
              </w:rPr>
              <w:t xml:space="preserve"> se constató que de  </w:t>
            </w:r>
            <w:r w:rsidRPr="00B14ED8">
              <w:rPr>
                <w:rFonts w:ascii="Palatino Linotype" w:hAnsi="Palatino Linotype"/>
                <w:b/>
              </w:rPr>
              <w:t xml:space="preserve">23.447 </w:t>
            </w:r>
            <w:r w:rsidRPr="00B14ED8">
              <w:rPr>
                <w:rFonts w:ascii="Palatino Linotype" w:hAnsi="Palatino Linotype"/>
              </w:rPr>
              <w:t xml:space="preserve">certificados expedidos </w:t>
            </w:r>
            <w:r w:rsidRPr="00B14ED8">
              <w:rPr>
                <w:rFonts w:ascii="Palatino Linotype" w:hAnsi="Palatino Linotype"/>
                <w:b/>
              </w:rPr>
              <w:t>7</w:t>
            </w:r>
            <w:r w:rsidRPr="00B14ED8">
              <w:rPr>
                <w:rFonts w:ascii="Palatino Linotype" w:hAnsi="Palatino Linotype"/>
              </w:rPr>
              <w:t xml:space="preserve">  presento error, lo que equivale al </w:t>
            </w:r>
            <w:r w:rsidRPr="00B14ED8">
              <w:rPr>
                <w:rFonts w:ascii="Palatino Linotype" w:hAnsi="Palatino Linotype"/>
                <w:b/>
              </w:rPr>
              <w:t>0.02%</w:t>
            </w:r>
            <w:r w:rsidRPr="00B14ED8">
              <w:rPr>
                <w:rFonts w:ascii="Palatino Linotype" w:hAnsi="Palatino Linotype"/>
              </w:rPr>
              <w:t xml:space="preserve"> proceso que cumple la meta proyectada que es  menor o igual a </w:t>
            </w:r>
            <w:r w:rsidRPr="00B14ED8">
              <w:rPr>
                <w:rFonts w:ascii="Palatino Linotype" w:hAnsi="Palatino Linotype"/>
                <w:b/>
              </w:rPr>
              <w:t xml:space="preserve">2.5% </w:t>
            </w:r>
            <w:r w:rsidRPr="00B14ED8">
              <w:rPr>
                <w:rFonts w:ascii="Palatino Linotype" w:hAnsi="Palatino Linotype"/>
              </w:rPr>
              <w:t>por ciento de</w:t>
            </w:r>
            <w:r w:rsidRPr="00B14ED8">
              <w:rPr>
                <w:rFonts w:ascii="Palatino Linotype" w:hAnsi="Palatino Linotype"/>
                <w:b/>
              </w:rPr>
              <w:t xml:space="preserve"> </w:t>
            </w:r>
            <w:r w:rsidRPr="00B14ED8">
              <w:rPr>
                <w:rFonts w:ascii="Palatino Linotype" w:hAnsi="Palatino Linotype"/>
              </w:rPr>
              <w:t>certificados con error.</w:t>
            </w:r>
          </w:p>
          <w:p w:rsidR="007C1FF5" w:rsidRDefault="007C1FF5" w:rsidP="00743810">
            <w:pPr>
              <w:pStyle w:val="Prrafodelista"/>
              <w:jc w:val="center"/>
              <w:rPr>
                <w:noProof/>
                <w:lang w:val="es-CO" w:eastAsia="es-CO"/>
              </w:rPr>
            </w:pPr>
          </w:p>
          <w:p w:rsidR="007C1FF5" w:rsidRDefault="007C1FF5" w:rsidP="00743810">
            <w:pPr>
              <w:pStyle w:val="Prrafodelista"/>
              <w:jc w:val="center"/>
              <w:rPr>
                <w:noProof/>
                <w:lang w:val="es-CO" w:eastAsia="es-CO"/>
              </w:rPr>
            </w:pPr>
            <w:r>
              <w:rPr>
                <w:noProof/>
                <w:lang w:val="es-CO" w:eastAsia="es-CO"/>
              </w:rPr>
              <w:drawing>
                <wp:inline distT="0" distB="0" distL="0" distR="0" wp14:anchorId="7B4AB276" wp14:editId="7BAD5612">
                  <wp:extent cx="4257675" cy="2671762"/>
                  <wp:effectExtent l="0" t="0" r="9525" b="1460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C1FF5" w:rsidRDefault="007C1FF5" w:rsidP="00743810">
            <w:pPr>
              <w:jc w:val="both"/>
              <w:rPr>
                <w:rFonts w:ascii="Palatino Linotype" w:hAnsi="Palatino Linotype"/>
                <w:sz w:val="22"/>
                <w:szCs w:val="22"/>
              </w:rPr>
            </w:pPr>
            <w:r w:rsidRPr="006E0C46">
              <w:rPr>
                <w:rFonts w:ascii="Palatino Linotype" w:hAnsi="Palatino Linotype"/>
                <w:b/>
                <w:sz w:val="22"/>
                <w:szCs w:val="22"/>
              </w:rPr>
              <w:t xml:space="preserve">ANALISIS DEL GRAFICO: </w:t>
            </w:r>
            <w:r>
              <w:rPr>
                <w:rFonts w:ascii="Palatino Linotype" w:hAnsi="Palatino Linotype"/>
                <w:sz w:val="22"/>
                <w:szCs w:val="22"/>
              </w:rPr>
              <w:t xml:space="preserve">El indicador </w:t>
            </w:r>
            <w:r w:rsidRPr="006E0C46">
              <w:rPr>
                <w:rFonts w:ascii="Palatino Linotype" w:hAnsi="Palatino Linotype"/>
                <w:sz w:val="22"/>
                <w:szCs w:val="22"/>
              </w:rPr>
              <w:t xml:space="preserve"> muestra que de </w:t>
            </w:r>
            <w:r>
              <w:rPr>
                <w:rFonts w:ascii="Palatino Linotype" w:hAnsi="Palatino Linotype"/>
                <w:b/>
                <w:sz w:val="22"/>
                <w:szCs w:val="22"/>
              </w:rPr>
              <w:t>23.447</w:t>
            </w:r>
            <w:r w:rsidRPr="006E0C46">
              <w:rPr>
                <w:rFonts w:ascii="Palatino Linotype" w:hAnsi="Palatino Linotype"/>
                <w:sz w:val="22"/>
                <w:szCs w:val="22"/>
              </w:rPr>
              <w:t xml:space="preserve"> Certificados ex</w:t>
            </w:r>
            <w:r>
              <w:rPr>
                <w:rFonts w:ascii="Palatino Linotype" w:hAnsi="Palatino Linotype"/>
                <w:sz w:val="22"/>
                <w:szCs w:val="22"/>
              </w:rPr>
              <w:t xml:space="preserve">pedidos solo hubo un error en </w:t>
            </w:r>
            <w:r w:rsidRPr="00453728">
              <w:rPr>
                <w:rFonts w:ascii="Palatino Linotype" w:hAnsi="Palatino Linotype"/>
                <w:b/>
                <w:sz w:val="22"/>
                <w:szCs w:val="22"/>
              </w:rPr>
              <w:t xml:space="preserve">7 </w:t>
            </w:r>
            <w:r w:rsidRPr="006E0C46">
              <w:rPr>
                <w:rFonts w:ascii="Palatino Linotype" w:hAnsi="Palatino Linotype"/>
                <w:sz w:val="22"/>
                <w:szCs w:val="22"/>
              </w:rPr>
              <w:t>certificados, la meta en el</w:t>
            </w:r>
            <w:r>
              <w:rPr>
                <w:rFonts w:ascii="Palatino Linotype" w:hAnsi="Palatino Linotype"/>
                <w:sz w:val="22"/>
                <w:szCs w:val="22"/>
              </w:rPr>
              <w:t xml:space="preserve"> tercer trimestre está cumplida.</w:t>
            </w:r>
          </w:p>
          <w:p w:rsidR="007C1FF5" w:rsidRPr="0060386E" w:rsidRDefault="007C1FF5" w:rsidP="00743810">
            <w:pPr>
              <w:ind w:left="660"/>
              <w:jc w:val="both"/>
              <w:rPr>
                <w:rFonts w:ascii="Palatino Linotype" w:hAnsi="Palatino Linotype"/>
                <w:sz w:val="22"/>
                <w:szCs w:val="22"/>
              </w:rPr>
            </w:pPr>
          </w:p>
        </w:tc>
      </w:tr>
      <w:tr w:rsidR="007C1FF5" w:rsidRPr="006E0C46" w:rsidTr="00743810">
        <w:tblPrEx>
          <w:tblCellMar>
            <w:left w:w="70" w:type="dxa"/>
            <w:right w:w="70" w:type="dxa"/>
          </w:tblCellMar>
        </w:tblPrEx>
        <w:trPr>
          <w:jc w:val="center"/>
        </w:trPr>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sz w:val="22"/>
                <w:szCs w:val="22"/>
                <w:lang w:eastAsia="es-ES"/>
              </w:rPr>
            </w:pPr>
            <w:r w:rsidRPr="006E0C46">
              <w:rPr>
                <w:rFonts w:ascii="Palatino Linotype" w:hAnsi="Palatino Linotype"/>
                <w:b/>
                <w:sz w:val="22"/>
                <w:szCs w:val="22"/>
              </w:rPr>
              <w:lastRenderedPageBreak/>
              <w:t>INDICADORES DE EFICIENCIA</w:t>
            </w:r>
          </w:p>
        </w:tc>
      </w:tr>
      <w:tr w:rsidR="007C1FF5" w:rsidRPr="006E0C46" w:rsidTr="00743810">
        <w:tblPrEx>
          <w:tblCellMar>
            <w:left w:w="70" w:type="dxa"/>
            <w:right w:w="70" w:type="dxa"/>
          </w:tblCellMar>
        </w:tblPrEx>
        <w:trPr>
          <w:jc w:val="center"/>
        </w:trPr>
        <w:tc>
          <w:tcPr>
            <w:tcW w:w="10065" w:type="dxa"/>
            <w:gridSpan w:val="2"/>
            <w:shd w:val="clear" w:color="auto" w:fill="auto"/>
          </w:tcPr>
          <w:p w:rsidR="007C1FF5" w:rsidRPr="006E0C46" w:rsidRDefault="007C1FF5" w:rsidP="00743810">
            <w:pPr>
              <w:rPr>
                <w:rFonts w:ascii="Palatino Linotype" w:hAnsi="Palatino Linotype"/>
                <w:b/>
                <w:sz w:val="22"/>
                <w:szCs w:val="22"/>
              </w:rPr>
            </w:pPr>
          </w:p>
          <w:p w:rsidR="007C1FF5" w:rsidRPr="006E0C46" w:rsidRDefault="007C1FF5" w:rsidP="00743810">
            <w:pPr>
              <w:pStyle w:val="Prrafodelista"/>
              <w:jc w:val="center"/>
              <w:rPr>
                <w:rFonts w:ascii="Palatino Linotype" w:hAnsi="Palatino Linotype"/>
                <w:b/>
              </w:rPr>
            </w:pPr>
            <w:r w:rsidRPr="006E0C46">
              <w:rPr>
                <w:rFonts w:ascii="Palatino Linotype" w:hAnsi="Palatino Linotype"/>
                <w:b/>
              </w:rPr>
              <w:t>I TRIMESTRE</w:t>
            </w:r>
          </w:p>
          <w:p w:rsidR="007C1FF5" w:rsidRPr="006E0C46" w:rsidRDefault="007C1FF5" w:rsidP="00743810">
            <w:pPr>
              <w:jc w:val="both"/>
              <w:rPr>
                <w:rFonts w:ascii="Palatino Linotype" w:hAnsi="Palatino Linotype"/>
                <w:sz w:val="22"/>
                <w:szCs w:val="22"/>
              </w:rPr>
            </w:pPr>
          </w:p>
          <w:p w:rsidR="007C1FF5" w:rsidRPr="00B14ED8" w:rsidRDefault="007C1FF5" w:rsidP="007C1FF5">
            <w:pPr>
              <w:pStyle w:val="Prrafodelista"/>
              <w:numPr>
                <w:ilvl w:val="0"/>
                <w:numId w:val="2"/>
              </w:numPr>
              <w:jc w:val="both"/>
              <w:rPr>
                <w:rFonts w:ascii="Palatino Linotype" w:hAnsi="Palatino Linotype"/>
              </w:rPr>
            </w:pPr>
            <w:r w:rsidRPr="00B14ED8">
              <w:rPr>
                <w:rFonts w:ascii="Palatino Linotype" w:hAnsi="Palatino Linotype"/>
                <w:b/>
              </w:rPr>
              <w:t xml:space="preserve"> EFICIENCIA EN EL PROCESO DE RENOVACIÓN: </w:t>
            </w:r>
            <w:r w:rsidRPr="00B14ED8">
              <w:rPr>
                <w:rFonts w:ascii="Palatino Linotype" w:hAnsi="Palatino Linotype"/>
              </w:rPr>
              <w:t xml:space="preserve">para el tercer trimestre muestra una eficiencia del 10% de empresas renovadas, cumpliendo así la meta establecida de ≥ </w:t>
            </w:r>
            <w:r w:rsidRPr="00B14ED8">
              <w:rPr>
                <w:rFonts w:ascii="Palatino Linotype" w:hAnsi="Palatino Linotype"/>
                <w:b/>
              </w:rPr>
              <w:t>10%</w:t>
            </w:r>
            <w:r w:rsidRPr="00B14ED8">
              <w:rPr>
                <w:rFonts w:ascii="Palatino Linotype" w:hAnsi="Palatino Linotype"/>
              </w:rPr>
              <w:t xml:space="preserve"> establecida para este indicador.</w:t>
            </w:r>
          </w:p>
          <w:p w:rsidR="007C1FF5" w:rsidRPr="006E0C46" w:rsidRDefault="007C1FF5" w:rsidP="00743810">
            <w:pPr>
              <w:rPr>
                <w:rFonts w:ascii="Palatino Linotype" w:hAnsi="Palatino Linotype"/>
                <w:b/>
                <w:sz w:val="22"/>
                <w:szCs w:val="22"/>
              </w:rPr>
            </w:pPr>
          </w:p>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No de empresas renovadas del periodo / No de empresas a renovar x 100</w:t>
            </w:r>
          </w:p>
          <w:p w:rsidR="007C1FF5" w:rsidRDefault="007C1FF5" w:rsidP="00743810">
            <w:pPr>
              <w:jc w:val="center"/>
              <w:rPr>
                <w:rFonts w:ascii="Palatino Linotype" w:hAnsi="Palatino Linotype"/>
                <w:sz w:val="22"/>
                <w:szCs w:val="22"/>
              </w:rPr>
            </w:pPr>
            <w:r>
              <w:rPr>
                <w:rFonts w:ascii="Palatino Linotype" w:hAnsi="Palatino Linotype"/>
                <w:sz w:val="22"/>
                <w:szCs w:val="22"/>
              </w:rPr>
              <w:t xml:space="preserve">                                   2.128     /  21.097   x   100  =  10</w:t>
            </w:r>
            <w:r w:rsidRPr="006E0C46">
              <w:rPr>
                <w:rFonts w:ascii="Palatino Linotype" w:hAnsi="Palatino Linotype"/>
                <w:sz w:val="22"/>
                <w:szCs w:val="22"/>
              </w:rPr>
              <w:t>%</w:t>
            </w:r>
          </w:p>
          <w:p w:rsidR="007C1FF5" w:rsidRDefault="007C1FF5" w:rsidP="00743810">
            <w:pPr>
              <w:jc w:val="center"/>
              <w:rPr>
                <w:rFonts w:ascii="Palatino Linotype" w:hAnsi="Palatino Linotype"/>
                <w:sz w:val="22"/>
                <w:szCs w:val="22"/>
              </w:rPr>
            </w:pPr>
          </w:p>
          <w:p w:rsidR="007C1FF5" w:rsidRDefault="007C1FF5" w:rsidP="00743810">
            <w:pPr>
              <w:rPr>
                <w:rFonts w:ascii="Palatino Linotype" w:hAnsi="Palatino Linotype"/>
                <w:sz w:val="22"/>
                <w:szCs w:val="22"/>
              </w:rPr>
            </w:pPr>
          </w:p>
          <w:p w:rsidR="007C1FF5" w:rsidRDefault="007C1FF5" w:rsidP="00743810">
            <w:pPr>
              <w:jc w:val="center"/>
              <w:rPr>
                <w:noProof/>
              </w:rPr>
            </w:pPr>
          </w:p>
          <w:p w:rsidR="007C1FF5" w:rsidRDefault="007C1FF5" w:rsidP="00743810">
            <w:pPr>
              <w:jc w:val="center"/>
              <w:rPr>
                <w:noProof/>
              </w:rPr>
            </w:pPr>
            <w:r>
              <w:rPr>
                <w:noProof/>
              </w:rPr>
              <w:drawing>
                <wp:inline distT="0" distB="0" distL="0" distR="0" wp14:anchorId="43CBDE75" wp14:editId="7F221A52">
                  <wp:extent cx="4286250" cy="2600325"/>
                  <wp:effectExtent l="0" t="0" r="0" b="952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1FF5" w:rsidRPr="006E0C46" w:rsidRDefault="007C1FF5" w:rsidP="00743810">
            <w:pPr>
              <w:jc w:val="both"/>
              <w:rPr>
                <w:rFonts w:ascii="Palatino Linotype" w:hAnsi="Palatino Linotype"/>
                <w:b/>
                <w:sz w:val="22"/>
                <w:szCs w:val="22"/>
              </w:rPr>
            </w:pPr>
          </w:p>
          <w:p w:rsidR="007C1FF5" w:rsidRPr="00DE6B5F" w:rsidRDefault="007C1FF5" w:rsidP="00743810">
            <w:pPr>
              <w:jc w:val="both"/>
              <w:rPr>
                <w:rFonts w:ascii="Palatino Linotype" w:hAnsi="Palatino Linotype"/>
                <w:sz w:val="22"/>
                <w:szCs w:val="22"/>
              </w:rPr>
            </w:pPr>
            <w:r w:rsidRPr="006E0C46">
              <w:rPr>
                <w:rFonts w:ascii="Palatino Linotype" w:hAnsi="Palatino Linotype"/>
                <w:b/>
                <w:sz w:val="22"/>
                <w:szCs w:val="22"/>
              </w:rPr>
              <w:t xml:space="preserve">ANALISIS DEL GRAFICO: </w:t>
            </w:r>
            <w:r>
              <w:rPr>
                <w:rFonts w:ascii="Palatino Linotype" w:hAnsi="Palatino Linotype"/>
                <w:sz w:val="22"/>
                <w:szCs w:val="22"/>
              </w:rPr>
              <w:t>El indicador eficiencia en el proceso de renovación logro la meta propuesta de 10% de las empresas renovadas, al compararla con el trimestre del año inmediatamente anterior, del 100% de las renovaciones de los dos trimestres el 48% corresponde al año 2015.</w:t>
            </w:r>
          </w:p>
          <w:p w:rsidR="007C1FF5" w:rsidRPr="006E0C46" w:rsidRDefault="007C1FF5" w:rsidP="00743810">
            <w:pPr>
              <w:jc w:val="both"/>
              <w:rPr>
                <w:rFonts w:ascii="Palatino Linotype" w:hAnsi="Palatino Linotype"/>
                <w:sz w:val="22"/>
                <w:szCs w:val="22"/>
              </w:rPr>
            </w:pPr>
          </w:p>
          <w:p w:rsidR="007C1FF5" w:rsidRDefault="007C1FF5" w:rsidP="00743810">
            <w:pPr>
              <w:jc w:val="both"/>
              <w:rPr>
                <w:rFonts w:ascii="Palatino Linotype" w:hAnsi="Palatino Linotype"/>
                <w:sz w:val="22"/>
                <w:szCs w:val="22"/>
              </w:rPr>
            </w:pPr>
          </w:p>
          <w:p w:rsidR="007C1FF5" w:rsidRDefault="007C1FF5" w:rsidP="00743810">
            <w:pPr>
              <w:jc w:val="both"/>
              <w:rPr>
                <w:rFonts w:ascii="Palatino Linotype" w:hAnsi="Palatino Linotype"/>
                <w:sz w:val="22"/>
                <w:szCs w:val="22"/>
              </w:rPr>
            </w:pPr>
          </w:p>
          <w:p w:rsidR="007C1FF5" w:rsidRPr="006E0C46" w:rsidRDefault="007C1FF5" w:rsidP="00743810">
            <w:pPr>
              <w:jc w:val="both"/>
              <w:rPr>
                <w:rFonts w:ascii="Palatino Linotype" w:hAnsi="Palatino Linotype"/>
                <w:sz w:val="22"/>
                <w:szCs w:val="22"/>
              </w:rPr>
            </w:pPr>
          </w:p>
          <w:p w:rsidR="007C1FF5" w:rsidRPr="00B14ED8" w:rsidRDefault="007C1FF5" w:rsidP="007C1FF5">
            <w:pPr>
              <w:pStyle w:val="Prrafodelista"/>
              <w:numPr>
                <w:ilvl w:val="0"/>
                <w:numId w:val="2"/>
              </w:numPr>
              <w:jc w:val="both"/>
              <w:rPr>
                <w:rFonts w:ascii="Palatino Linotype" w:hAnsi="Palatino Linotype"/>
              </w:rPr>
            </w:pPr>
            <w:r w:rsidRPr="00B14ED8">
              <w:rPr>
                <w:rFonts w:ascii="Palatino Linotype" w:hAnsi="Palatino Linotype"/>
                <w:b/>
              </w:rPr>
              <w:lastRenderedPageBreak/>
              <w:t xml:space="preserve">SATISFACCIÓN AL CLIENTE: </w:t>
            </w:r>
            <w:r w:rsidRPr="00B14ED8">
              <w:rPr>
                <w:rFonts w:ascii="Palatino Linotype" w:hAnsi="Palatino Linotype"/>
              </w:rPr>
              <w:t xml:space="preserve">Los funcionarios de la entidad son evaluados a través de la calificación del servicio, en el tercer trimestre el total de turnos atendidos es de </w:t>
            </w:r>
            <w:r w:rsidRPr="00B14ED8">
              <w:rPr>
                <w:rFonts w:ascii="Palatino Linotype" w:hAnsi="Palatino Linotype"/>
                <w:b/>
              </w:rPr>
              <w:t xml:space="preserve"> 15.703</w:t>
            </w:r>
            <w:r w:rsidRPr="00B14ED8">
              <w:rPr>
                <w:rFonts w:ascii="Palatino Linotype" w:hAnsi="Palatino Linotype"/>
              </w:rPr>
              <w:t xml:space="preserve">, con un total de </w:t>
            </w:r>
            <w:r w:rsidRPr="00B14ED8">
              <w:rPr>
                <w:rFonts w:ascii="Palatino Linotype" w:hAnsi="Palatino Linotype"/>
                <w:b/>
              </w:rPr>
              <w:t>14.735</w:t>
            </w:r>
            <w:r w:rsidRPr="00B14ED8">
              <w:rPr>
                <w:rFonts w:ascii="Palatino Linotype" w:hAnsi="Palatino Linotype"/>
              </w:rPr>
              <w:t xml:space="preserve"> calificaciones excelentes, lo que equivale a:</w:t>
            </w:r>
          </w:p>
          <w:p w:rsidR="007C1FF5" w:rsidRPr="00B14ED8" w:rsidRDefault="007C1FF5" w:rsidP="00743810">
            <w:pPr>
              <w:ind w:left="360"/>
              <w:jc w:val="both"/>
              <w:rPr>
                <w:rFonts w:ascii="Palatino Linotype" w:hAnsi="Palatino Linotype"/>
              </w:rPr>
            </w:pPr>
          </w:p>
          <w:p w:rsidR="007C1FF5" w:rsidRPr="006E0C46" w:rsidRDefault="007C1FF5" w:rsidP="00743810">
            <w:pPr>
              <w:ind w:left="360"/>
              <w:rPr>
                <w:rFonts w:ascii="Palatino Linotype" w:hAnsi="Palatino Linotype"/>
                <w:b/>
                <w:sz w:val="22"/>
                <w:szCs w:val="22"/>
              </w:rPr>
            </w:pPr>
          </w:p>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No d</w:t>
            </w:r>
            <w:r>
              <w:rPr>
                <w:rFonts w:ascii="Palatino Linotype" w:hAnsi="Palatino Linotype"/>
                <w:b/>
                <w:sz w:val="22"/>
                <w:szCs w:val="22"/>
              </w:rPr>
              <w:t xml:space="preserve">e calificaciones excelentes / No de turnos atendidos </w:t>
            </w:r>
            <w:r w:rsidRPr="006E0C46">
              <w:rPr>
                <w:rFonts w:ascii="Palatino Linotype" w:hAnsi="Palatino Linotype"/>
                <w:b/>
                <w:sz w:val="22"/>
                <w:szCs w:val="22"/>
              </w:rPr>
              <w:t>x 100</w:t>
            </w:r>
          </w:p>
          <w:p w:rsidR="007C1FF5" w:rsidRDefault="007C1FF5" w:rsidP="00743810">
            <w:pPr>
              <w:jc w:val="center"/>
              <w:rPr>
                <w:rFonts w:ascii="Palatino Linotype" w:hAnsi="Palatino Linotype"/>
                <w:sz w:val="22"/>
                <w:szCs w:val="22"/>
              </w:rPr>
            </w:pPr>
            <w:r>
              <w:rPr>
                <w:rFonts w:ascii="Palatino Linotype" w:hAnsi="Palatino Linotype"/>
                <w:sz w:val="22"/>
                <w:szCs w:val="22"/>
              </w:rPr>
              <w:t xml:space="preserve">                                   14.735     /  15.703   x   100  =  93.8</w:t>
            </w:r>
            <w:r w:rsidRPr="006E0C46">
              <w:rPr>
                <w:rFonts w:ascii="Palatino Linotype" w:hAnsi="Palatino Linotype"/>
                <w:sz w:val="22"/>
                <w:szCs w:val="22"/>
              </w:rPr>
              <w:t>%</w:t>
            </w:r>
          </w:p>
          <w:p w:rsidR="007C1FF5" w:rsidRDefault="007C1FF5" w:rsidP="00743810">
            <w:pPr>
              <w:jc w:val="center"/>
              <w:rPr>
                <w:rFonts w:ascii="Palatino Linotype" w:hAnsi="Palatino Linotype"/>
                <w:sz w:val="22"/>
                <w:szCs w:val="22"/>
              </w:rPr>
            </w:pPr>
          </w:p>
          <w:p w:rsidR="007C1FF5" w:rsidRPr="006E0C46" w:rsidRDefault="007C1FF5" w:rsidP="00743810">
            <w:pPr>
              <w:ind w:left="360"/>
              <w:jc w:val="both"/>
              <w:rPr>
                <w:rFonts w:ascii="Palatino Linotype" w:hAnsi="Palatino Linotype"/>
                <w:sz w:val="22"/>
                <w:szCs w:val="22"/>
              </w:rPr>
            </w:pPr>
          </w:p>
          <w:p w:rsidR="007C1FF5" w:rsidRPr="006E0C46" w:rsidRDefault="007C1FF5" w:rsidP="00743810">
            <w:pPr>
              <w:jc w:val="both"/>
              <w:rPr>
                <w:rFonts w:ascii="Palatino Linotype" w:eastAsia="Calibri" w:hAnsi="Palatino Linotype"/>
                <w:sz w:val="22"/>
                <w:szCs w:val="22"/>
                <w:lang w:val="es-ES_tradnl" w:eastAsia="en-US"/>
              </w:rPr>
            </w:pPr>
          </w:p>
          <w:p w:rsidR="007C1FF5" w:rsidRPr="006E0C46" w:rsidRDefault="007C1FF5" w:rsidP="00743810">
            <w:pPr>
              <w:jc w:val="center"/>
              <w:rPr>
                <w:rFonts w:ascii="Palatino Linotype" w:hAnsi="Palatino Linotype"/>
                <w:b/>
                <w:sz w:val="22"/>
                <w:szCs w:val="22"/>
              </w:rPr>
            </w:pPr>
            <w:r>
              <w:rPr>
                <w:noProof/>
              </w:rPr>
              <w:drawing>
                <wp:inline distT="0" distB="0" distL="0" distR="0" wp14:anchorId="5A58CA9A" wp14:editId="1B6157E1">
                  <wp:extent cx="4286250" cy="2619375"/>
                  <wp:effectExtent l="0" t="0" r="0" b="9525"/>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1FF5" w:rsidRDefault="007C1FF5" w:rsidP="00743810">
            <w:pPr>
              <w:ind w:left="360"/>
              <w:jc w:val="center"/>
              <w:rPr>
                <w:noProof/>
              </w:rPr>
            </w:pPr>
          </w:p>
          <w:p w:rsidR="007C1FF5" w:rsidRDefault="007C1FF5" w:rsidP="00743810">
            <w:pPr>
              <w:rPr>
                <w:noProof/>
              </w:rPr>
            </w:pPr>
          </w:p>
          <w:p w:rsidR="007C1FF5" w:rsidRDefault="007C1FF5" w:rsidP="00743810">
            <w:pPr>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r w:rsidRPr="006E0C46">
              <w:rPr>
                <w:rFonts w:ascii="Palatino Linotype" w:hAnsi="Palatino Linotype"/>
                <w:b/>
                <w:sz w:val="22"/>
                <w:szCs w:val="22"/>
              </w:rPr>
              <w:t>ANALISIS DEL GRAFICO:</w:t>
            </w:r>
            <w:r>
              <w:rPr>
                <w:rFonts w:ascii="Palatino Linotype" w:hAnsi="Palatino Linotype"/>
                <w:b/>
                <w:sz w:val="22"/>
                <w:szCs w:val="22"/>
              </w:rPr>
              <w:t xml:space="preserve"> </w:t>
            </w:r>
            <w:r>
              <w:rPr>
                <w:rFonts w:ascii="Palatino Linotype" w:hAnsi="Palatino Linotype"/>
                <w:sz w:val="22"/>
                <w:szCs w:val="22"/>
              </w:rPr>
              <w:t>En el tercer trimestre se cumple la meta establecida por el indicador de satisfacción al cliente, el cual está determinado por una calificación por parte de los usuarios ≥90% de satisfacción.</w:t>
            </w:r>
          </w:p>
          <w:p w:rsidR="007C1FF5" w:rsidRDefault="007C1FF5" w:rsidP="00743810">
            <w:pPr>
              <w:ind w:left="360"/>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p>
          <w:p w:rsidR="007C1FF5" w:rsidRDefault="007C1FF5" w:rsidP="00743810">
            <w:pPr>
              <w:jc w:val="both"/>
              <w:rPr>
                <w:rFonts w:ascii="Palatino Linotype" w:hAnsi="Palatino Linotype"/>
                <w:sz w:val="22"/>
                <w:szCs w:val="22"/>
              </w:rPr>
            </w:pPr>
          </w:p>
          <w:p w:rsidR="007C1FF5" w:rsidRPr="006E0C46" w:rsidRDefault="007C1FF5" w:rsidP="00743810">
            <w:pPr>
              <w:jc w:val="both"/>
              <w:rPr>
                <w:rFonts w:ascii="Palatino Linotype" w:hAnsi="Palatino Linotype"/>
                <w:sz w:val="22"/>
                <w:szCs w:val="22"/>
              </w:rPr>
            </w:pPr>
          </w:p>
          <w:p w:rsidR="007C1FF5" w:rsidRPr="00B14ED8" w:rsidRDefault="007C1FF5" w:rsidP="007C1FF5">
            <w:pPr>
              <w:pStyle w:val="Prrafodelista"/>
              <w:numPr>
                <w:ilvl w:val="0"/>
                <w:numId w:val="2"/>
              </w:numPr>
              <w:jc w:val="both"/>
              <w:rPr>
                <w:rFonts w:ascii="Palatino Linotype" w:hAnsi="Palatino Linotype"/>
              </w:rPr>
            </w:pPr>
            <w:r w:rsidRPr="00B14ED8">
              <w:rPr>
                <w:rFonts w:ascii="Palatino Linotype" w:hAnsi="Palatino Linotype"/>
                <w:b/>
              </w:rPr>
              <w:lastRenderedPageBreak/>
              <w:t>VARIACIÓN NO. DE DEVOLUCIONES DE DOCUMENTOS Y LIBROS PRESENTADOS PARA REGISTROS: Este</w:t>
            </w:r>
            <w:r w:rsidRPr="00B14ED8">
              <w:rPr>
                <w:rFonts w:ascii="Palatino Linotype" w:hAnsi="Palatino Linotype"/>
              </w:rPr>
              <w:t xml:space="preserve"> indicado</w:t>
            </w:r>
            <w:r>
              <w:rPr>
                <w:rFonts w:ascii="Palatino Linotype" w:hAnsi="Palatino Linotype"/>
              </w:rPr>
              <w:t>r presento un porcentaje de 10</w:t>
            </w:r>
            <w:r w:rsidRPr="00B14ED8">
              <w:rPr>
                <w:rFonts w:ascii="Palatino Linotype" w:hAnsi="Palatino Linotype"/>
              </w:rPr>
              <w:t>%  en la devolución de documentos y libros para Registro Público lo que indica que  alcanzó la meta del indicador en cual es  menor o igual al 10</w:t>
            </w:r>
            <w:r w:rsidRPr="00B14ED8">
              <w:rPr>
                <w:rFonts w:ascii="Palatino Linotype" w:hAnsi="Palatino Linotype"/>
                <w:b/>
              </w:rPr>
              <w:t>%</w:t>
            </w:r>
            <w:r w:rsidRPr="00B14ED8">
              <w:rPr>
                <w:rFonts w:ascii="Palatino Linotype" w:hAnsi="Palatino Linotype"/>
              </w:rPr>
              <w:t>.</w:t>
            </w:r>
          </w:p>
          <w:p w:rsidR="007C1FF5" w:rsidRDefault="007C1FF5" w:rsidP="00743810">
            <w:pPr>
              <w:pStyle w:val="Prrafodelista"/>
              <w:jc w:val="center"/>
              <w:rPr>
                <w:rFonts w:ascii="Palatino Linotype" w:hAnsi="Palatino Linotype"/>
                <w:b/>
              </w:rPr>
            </w:pPr>
          </w:p>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No d</w:t>
            </w:r>
            <w:r>
              <w:rPr>
                <w:rFonts w:ascii="Palatino Linotype" w:hAnsi="Palatino Linotype"/>
                <w:b/>
                <w:sz w:val="22"/>
                <w:szCs w:val="22"/>
              </w:rPr>
              <w:t>e devoluciones de documentos / No de documentos radicados</w:t>
            </w:r>
            <w:r w:rsidRPr="006E0C46">
              <w:rPr>
                <w:rFonts w:ascii="Palatino Linotype" w:hAnsi="Palatino Linotype"/>
                <w:b/>
                <w:sz w:val="22"/>
                <w:szCs w:val="22"/>
              </w:rPr>
              <w:t xml:space="preserve"> x 100</w:t>
            </w:r>
          </w:p>
          <w:p w:rsidR="007C1FF5" w:rsidRDefault="007C1FF5" w:rsidP="00743810">
            <w:pPr>
              <w:jc w:val="center"/>
              <w:rPr>
                <w:rFonts w:ascii="Palatino Linotype" w:hAnsi="Palatino Linotype"/>
                <w:sz w:val="22"/>
                <w:szCs w:val="22"/>
              </w:rPr>
            </w:pPr>
            <w:r>
              <w:rPr>
                <w:rFonts w:ascii="Palatino Linotype" w:hAnsi="Palatino Linotype"/>
                <w:sz w:val="22"/>
                <w:szCs w:val="22"/>
              </w:rPr>
              <w:t xml:space="preserve">                                   289 /  2837  x   100  =  10</w:t>
            </w:r>
            <w:r w:rsidRPr="006E0C46">
              <w:rPr>
                <w:rFonts w:ascii="Palatino Linotype" w:hAnsi="Palatino Linotype"/>
                <w:sz w:val="22"/>
                <w:szCs w:val="22"/>
              </w:rPr>
              <w:t>%</w:t>
            </w:r>
          </w:p>
          <w:p w:rsidR="007C1FF5" w:rsidRPr="00AA3F88" w:rsidRDefault="007C1FF5" w:rsidP="00743810">
            <w:pPr>
              <w:pStyle w:val="Prrafodelista"/>
              <w:jc w:val="center"/>
              <w:rPr>
                <w:rFonts w:ascii="Palatino Linotype" w:hAnsi="Palatino Linotype"/>
                <w:b/>
              </w:rPr>
            </w:pPr>
          </w:p>
          <w:p w:rsidR="007C1FF5" w:rsidRDefault="007C1FF5" w:rsidP="00743810">
            <w:pPr>
              <w:jc w:val="center"/>
              <w:rPr>
                <w:rFonts w:ascii="Palatino Linotype" w:hAnsi="Palatino Linotype"/>
                <w:b/>
                <w:sz w:val="22"/>
                <w:szCs w:val="22"/>
              </w:rPr>
            </w:pPr>
            <w:r>
              <w:rPr>
                <w:noProof/>
              </w:rPr>
              <w:drawing>
                <wp:inline distT="0" distB="0" distL="0" distR="0" wp14:anchorId="007515BA" wp14:editId="26CF42E2">
                  <wp:extent cx="4572000" cy="2743200"/>
                  <wp:effectExtent l="0" t="0" r="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1FF5" w:rsidRDefault="007C1FF5" w:rsidP="00743810">
            <w:pPr>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Default="007C1FF5" w:rsidP="00743810">
            <w:pPr>
              <w:rPr>
                <w:rFonts w:ascii="Palatino Linotype" w:hAnsi="Palatino Linotype"/>
                <w:b/>
                <w:sz w:val="22"/>
                <w:szCs w:val="22"/>
              </w:rPr>
            </w:pPr>
          </w:p>
          <w:p w:rsidR="007C1FF5" w:rsidRDefault="007C1FF5" w:rsidP="00743810">
            <w:pPr>
              <w:ind w:left="360"/>
              <w:jc w:val="both"/>
              <w:rPr>
                <w:rFonts w:ascii="Palatino Linotype" w:hAnsi="Palatino Linotype"/>
                <w:b/>
                <w:sz w:val="22"/>
                <w:szCs w:val="22"/>
              </w:rPr>
            </w:pPr>
            <w:r w:rsidRPr="006E0C46">
              <w:rPr>
                <w:rFonts w:ascii="Palatino Linotype" w:hAnsi="Palatino Linotype"/>
                <w:b/>
                <w:sz w:val="22"/>
                <w:szCs w:val="22"/>
              </w:rPr>
              <w:t>ANALISIS DEL GRAFICO:</w:t>
            </w:r>
            <w:r>
              <w:rPr>
                <w:rFonts w:ascii="Palatino Linotype" w:hAnsi="Palatino Linotype"/>
                <w:b/>
                <w:sz w:val="22"/>
                <w:szCs w:val="22"/>
              </w:rPr>
              <w:t xml:space="preserve"> </w:t>
            </w:r>
            <w:r>
              <w:rPr>
                <w:rFonts w:ascii="Palatino Linotype" w:hAnsi="Palatino Linotype"/>
                <w:sz w:val="22"/>
                <w:szCs w:val="22"/>
              </w:rPr>
              <w:t>En el tercer trimestre  se cumple con el indicador devolución de documentos, con un porcentaje del 10%, pero se debe buscar alternativas para disminuir la devolución de documentos.</w:t>
            </w:r>
          </w:p>
          <w:p w:rsidR="007C1FF5" w:rsidRDefault="007C1FF5" w:rsidP="00743810">
            <w:pPr>
              <w:ind w:left="360"/>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Default="007C1FF5" w:rsidP="00743810">
            <w:pPr>
              <w:rPr>
                <w:rFonts w:ascii="Palatino Linotype" w:hAnsi="Palatino Linotype"/>
                <w:b/>
                <w:sz w:val="22"/>
                <w:szCs w:val="22"/>
              </w:rPr>
            </w:pPr>
          </w:p>
          <w:p w:rsidR="007C1FF5" w:rsidRDefault="007C1FF5" w:rsidP="00743810">
            <w:pPr>
              <w:rPr>
                <w:rFonts w:ascii="Palatino Linotype" w:hAnsi="Palatino Linotype"/>
                <w:b/>
                <w:sz w:val="22"/>
                <w:szCs w:val="22"/>
              </w:rPr>
            </w:pPr>
          </w:p>
          <w:p w:rsidR="007C1FF5" w:rsidRPr="006E0C46" w:rsidRDefault="007C1FF5" w:rsidP="00743810">
            <w:pPr>
              <w:rPr>
                <w:rFonts w:ascii="Palatino Linotype" w:hAnsi="Palatino Linotype"/>
                <w:b/>
                <w:sz w:val="22"/>
                <w:szCs w:val="22"/>
              </w:rPr>
            </w:pPr>
          </w:p>
        </w:tc>
      </w:tr>
      <w:tr w:rsidR="007C1FF5" w:rsidRPr="006E0C46" w:rsidTr="00743810">
        <w:tblPrEx>
          <w:tblCellMar>
            <w:left w:w="70" w:type="dxa"/>
            <w:right w:w="70" w:type="dxa"/>
          </w:tblCellMar>
        </w:tblPrEx>
        <w:trPr>
          <w:jc w:val="center"/>
        </w:trPr>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lastRenderedPageBreak/>
              <w:t>ACCIONES ( CORRECTIVAS, PREVENTIVAS Y MEJORA)</w:t>
            </w:r>
          </w:p>
        </w:tc>
      </w:tr>
      <w:tr w:rsidR="007C1FF5" w:rsidRPr="006E0C46" w:rsidTr="00743810">
        <w:tblPrEx>
          <w:tblCellMar>
            <w:left w:w="70" w:type="dxa"/>
            <w:right w:w="70" w:type="dxa"/>
          </w:tblCellMar>
        </w:tblPrEx>
        <w:trPr>
          <w:jc w:val="center"/>
        </w:trPr>
        <w:tc>
          <w:tcPr>
            <w:tcW w:w="10065" w:type="dxa"/>
            <w:gridSpan w:val="2"/>
            <w:shd w:val="clear" w:color="auto" w:fill="auto"/>
          </w:tcPr>
          <w:p w:rsidR="007C1FF5" w:rsidRPr="006E0C46" w:rsidRDefault="007C1FF5" w:rsidP="00743810">
            <w:pPr>
              <w:jc w:val="both"/>
              <w:rPr>
                <w:rFonts w:ascii="Palatino Linotype" w:hAnsi="Palatino Linotype"/>
                <w:b/>
                <w:sz w:val="22"/>
                <w:szCs w:val="22"/>
              </w:rPr>
            </w:pPr>
          </w:p>
          <w:p w:rsidR="007C1FF5" w:rsidRDefault="007C1FF5" w:rsidP="00743810">
            <w:pPr>
              <w:jc w:val="both"/>
              <w:rPr>
                <w:rFonts w:ascii="Palatino Linotype" w:hAnsi="Palatino Linotype"/>
              </w:rPr>
            </w:pPr>
            <w:r>
              <w:rPr>
                <w:rFonts w:ascii="Palatino Linotype" w:hAnsi="Palatino Linotype"/>
              </w:rPr>
              <w:t>SE LEVANTA UNA ACCIÓN DE MEJORA: A partir del día 23 de Julio, los empresarios pueden expedir su certificado virtual, de esta forma el empresario desde su casa puede obtener el   certificado de su matrícula mercantil, el cual le llegara vía correo electrónico.</w:t>
            </w:r>
          </w:p>
          <w:p w:rsidR="007C1FF5" w:rsidRDefault="007C1FF5" w:rsidP="00743810">
            <w:pPr>
              <w:jc w:val="both"/>
              <w:rPr>
                <w:rFonts w:ascii="Palatino Linotype" w:hAnsi="Palatino Linotype"/>
              </w:rPr>
            </w:pPr>
          </w:p>
          <w:p w:rsidR="007C1FF5" w:rsidRDefault="007C1FF5" w:rsidP="00743810">
            <w:pPr>
              <w:jc w:val="both"/>
              <w:rPr>
                <w:rFonts w:ascii="Palatino Linotype" w:hAnsi="Palatino Linotype"/>
              </w:rPr>
            </w:pPr>
          </w:p>
          <w:p w:rsidR="007C1FF5" w:rsidRPr="00385738" w:rsidRDefault="007C1FF5" w:rsidP="00743810">
            <w:pPr>
              <w:rPr>
                <w:rFonts w:ascii="Palatino Linotype" w:hAnsi="Palatino Linotype"/>
                <w:sz w:val="22"/>
                <w:szCs w:val="22"/>
              </w:rPr>
            </w:pPr>
          </w:p>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SEGUIMIENTO A LAS ACCIONES</w:t>
            </w:r>
          </w:p>
          <w:p w:rsidR="007C1FF5" w:rsidRPr="006E0C46" w:rsidRDefault="007C1FF5" w:rsidP="00743810">
            <w:pPr>
              <w:jc w:val="center"/>
              <w:rPr>
                <w:rFonts w:ascii="Palatino Linotype" w:hAnsi="Palatino Linotype"/>
                <w:b/>
                <w:sz w:val="22"/>
                <w:szCs w:val="22"/>
              </w:rPr>
            </w:pPr>
          </w:p>
          <w:p w:rsidR="007C1FF5" w:rsidRPr="006E0C46" w:rsidRDefault="007C1FF5" w:rsidP="007C1FF5">
            <w:pPr>
              <w:pStyle w:val="Prrafodelista"/>
              <w:numPr>
                <w:ilvl w:val="0"/>
                <w:numId w:val="2"/>
              </w:numPr>
              <w:jc w:val="center"/>
              <w:rPr>
                <w:rFonts w:ascii="Palatino Linotype" w:hAnsi="Palatino Linotype"/>
                <w:b/>
              </w:rPr>
            </w:pPr>
            <w:r w:rsidRPr="006E0C46">
              <w:rPr>
                <w:rFonts w:ascii="Palatino Linotype" w:hAnsi="Palatino Linotype"/>
                <w:b/>
              </w:rPr>
              <w:t>Acciones cerradas / acciones levantadas X 100</w:t>
            </w:r>
          </w:p>
          <w:p w:rsidR="007C1FF5" w:rsidRPr="006E0C46" w:rsidRDefault="007C1FF5" w:rsidP="00743810">
            <w:pPr>
              <w:pStyle w:val="Prrafodelista"/>
              <w:jc w:val="center"/>
              <w:rPr>
                <w:rFonts w:ascii="Palatino Linotype" w:hAnsi="Palatino Linotype"/>
                <w:b/>
              </w:rPr>
            </w:pPr>
            <w:r>
              <w:rPr>
                <w:rFonts w:ascii="Palatino Linotype" w:hAnsi="Palatino Linotype"/>
                <w:b/>
              </w:rPr>
              <w:t xml:space="preserve">           0</w:t>
            </w:r>
            <w:r w:rsidRPr="006E0C46">
              <w:rPr>
                <w:rFonts w:ascii="Palatino Linotype" w:hAnsi="Palatino Linotype"/>
                <w:b/>
              </w:rPr>
              <w:t xml:space="preserve">  </w:t>
            </w:r>
            <w:r>
              <w:rPr>
                <w:rFonts w:ascii="Palatino Linotype" w:hAnsi="Palatino Linotype"/>
                <w:b/>
              </w:rPr>
              <w:t xml:space="preserve">                /             1</w:t>
            </w:r>
            <w:r w:rsidRPr="006E0C46">
              <w:rPr>
                <w:rFonts w:ascii="Palatino Linotype" w:hAnsi="Palatino Linotype"/>
                <w:b/>
              </w:rPr>
              <w:t xml:space="preserve">       100   =  100%</w:t>
            </w:r>
          </w:p>
          <w:p w:rsidR="007C1FF5" w:rsidRPr="006E0C46" w:rsidRDefault="007C1FF5" w:rsidP="00743810">
            <w:pPr>
              <w:jc w:val="center"/>
              <w:rPr>
                <w:rFonts w:ascii="Palatino Linotype" w:hAnsi="Palatino Linotype"/>
                <w:sz w:val="22"/>
                <w:szCs w:val="22"/>
              </w:rPr>
            </w:pPr>
          </w:p>
          <w:p w:rsidR="007C1FF5" w:rsidRPr="006E0C46" w:rsidRDefault="007C1FF5" w:rsidP="007C1FF5">
            <w:pPr>
              <w:pStyle w:val="Prrafodelista"/>
              <w:numPr>
                <w:ilvl w:val="0"/>
                <w:numId w:val="2"/>
              </w:numPr>
              <w:jc w:val="center"/>
              <w:rPr>
                <w:rFonts w:ascii="Palatino Linotype" w:hAnsi="Palatino Linotype"/>
                <w:b/>
              </w:rPr>
            </w:pPr>
            <w:r w:rsidRPr="006E0C46">
              <w:rPr>
                <w:rFonts w:ascii="Palatino Linotype" w:hAnsi="Palatino Linotype"/>
                <w:b/>
              </w:rPr>
              <w:t>Acciones efectivas cerradas / acciones cerradas  X 100</w:t>
            </w:r>
          </w:p>
          <w:p w:rsidR="007C1FF5" w:rsidRPr="006E0C46" w:rsidRDefault="007C1FF5" w:rsidP="00743810">
            <w:pPr>
              <w:pStyle w:val="Prrafodelista"/>
              <w:jc w:val="center"/>
              <w:rPr>
                <w:rFonts w:ascii="Palatino Linotype" w:hAnsi="Palatino Linotype"/>
                <w:b/>
              </w:rPr>
            </w:pPr>
            <w:r>
              <w:rPr>
                <w:rFonts w:ascii="Palatino Linotype" w:hAnsi="Palatino Linotype"/>
                <w:b/>
              </w:rPr>
              <w:t>0</w:t>
            </w:r>
            <w:r w:rsidRPr="006E0C46">
              <w:rPr>
                <w:rFonts w:ascii="Palatino Linotype" w:hAnsi="Palatino Linotype"/>
                <w:b/>
              </w:rPr>
              <w:t xml:space="preserve">            </w:t>
            </w:r>
            <w:r>
              <w:rPr>
                <w:rFonts w:ascii="Palatino Linotype" w:hAnsi="Palatino Linotype"/>
                <w:b/>
              </w:rPr>
              <w:t xml:space="preserve">         /    0</w:t>
            </w:r>
            <w:r w:rsidRPr="006E0C46">
              <w:rPr>
                <w:rFonts w:ascii="Palatino Linotype" w:hAnsi="Palatino Linotype"/>
                <w:b/>
              </w:rPr>
              <w:t xml:space="preserve">      X  100=   100%</w:t>
            </w:r>
          </w:p>
          <w:p w:rsidR="007C1FF5" w:rsidRPr="006E0C46" w:rsidRDefault="007C1FF5" w:rsidP="00743810">
            <w:pPr>
              <w:pStyle w:val="Prrafodelista"/>
              <w:jc w:val="center"/>
              <w:rPr>
                <w:rFonts w:ascii="Palatino Linotype" w:hAnsi="Palatino Linotype"/>
                <w:b/>
              </w:rPr>
            </w:pPr>
          </w:p>
          <w:p w:rsidR="007C1FF5" w:rsidRPr="006E0C46" w:rsidRDefault="007C1FF5" w:rsidP="007C1FF5">
            <w:pPr>
              <w:pStyle w:val="Prrafodelista"/>
              <w:numPr>
                <w:ilvl w:val="0"/>
                <w:numId w:val="2"/>
              </w:numPr>
              <w:jc w:val="center"/>
              <w:rPr>
                <w:rFonts w:ascii="Palatino Linotype" w:hAnsi="Palatino Linotype"/>
                <w:b/>
              </w:rPr>
            </w:pPr>
            <w:r w:rsidRPr="006E0C46">
              <w:rPr>
                <w:rFonts w:ascii="Palatino Linotype" w:hAnsi="Palatino Linotype"/>
                <w:b/>
              </w:rPr>
              <w:t>No de indicadores cumplidos  / No de indicadores a cumplir   X 100</w:t>
            </w:r>
          </w:p>
          <w:p w:rsidR="007C1FF5" w:rsidRDefault="007C1FF5" w:rsidP="00743810">
            <w:pPr>
              <w:pStyle w:val="Prrafodelista"/>
              <w:jc w:val="center"/>
              <w:rPr>
                <w:rFonts w:ascii="Palatino Linotype" w:hAnsi="Palatino Linotype"/>
                <w:b/>
              </w:rPr>
            </w:pPr>
            <w:r>
              <w:rPr>
                <w:rFonts w:ascii="Palatino Linotype" w:hAnsi="Palatino Linotype"/>
                <w:b/>
              </w:rPr>
              <w:t>4              /      4</w:t>
            </w:r>
            <w:r w:rsidRPr="006E0C46">
              <w:rPr>
                <w:rFonts w:ascii="Palatino Linotype" w:hAnsi="Palatino Linotype"/>
                <w:b/>
              </w:rPr>
              <w:t xml:space="preserve">          X 100     =    100%</w:t>
            </w:r>
          </w:p>
          <w:p w:rsidR="007C1FF5" w:rsidRPr="00FA5DF9" w:rsidRDefault="007C1FF5" w:rsidP="00743810">
            <w:pPr>
              <w:rPr>
                <w:rFonts w:ascii="Palatino Linotype" w:hAnsi="Palatino Linotype"/>
                <w:b/>
              </w:rPr>
            </w:pPr>
          </w:p>
        </w:tc>
      </w:tr>
      <w:tr w:rsidR="007C1FF5" w:rsidRPr="006E0C46" w:rsidTr="00743810">
        <w:tblPrEx>
          <w:tblCellMar>
            <w:left w:w="70" w:type="dxa"/>
            <w:right w:w="70" w:type="dxa"/>
          </w:tblCellMar>
        </w:tblPrEx>
        <w:trPr>
          <w:jc w:val="center"/>
        </w:trPr>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DECISIONES TOMADAS</w:t>
            </w:r>
          </w:p>
        </w:tc>
      </w:tr>
      <w:tr w:rsidR="007C1FF5" w:rsidRPr="006E0C46" w:rsidTr="00743810">
        <w:tblPrEx>
          <w:tblCellMar>
            <w:left w:w="70" w:type="dxa"/>
            <w:right w:w="70" w:type="dxa"/>
          </w:tblCellMar>
        </w:tblPrEx>
        <w:trPr>
          <w:jc w:val="center"/>
        </w:trPr>
        <w:tc>
          <w:tcPr>
            <w:tcW w:w="10065" w:type="dxa"/>
            <w:gridSpan w:val="2"/>
            <w:shd w:val="clear" w:color="auto" w:fill="FFFFFF" w:themeFill="background1"/>
          </w:tcPr>
          <w:p w:rsidR="007C1FF5" w:rsidRPr="006E0C46" w:rsidRDefault="007C1FF5" w:rsidP="00743810">
            <w:pPr>
              <w:jc w:val="both"/>
              <w:rPr>
                <w:rFonts w:ascii="Palatino Linotype" w:hAnsi="Palatino Linotype"/>
                <w:b/>
                <w:sz w:val="22"/>
                <w:szCs w:val="22"/>
              </w:rPr>
            </w:pPr>
          </w:p>
          <w:p w:rsidR="007C1FF5" w:rsidRPr="006E0C46" w:rsidRDefault="007C1FF5" w:rsidP="00743810">
            <w:pPr>
              <w:jc w:val="both"/>
              <w:rPr>
                <w:rFonts w:ascii="Palatino Linotype" w:hAnsi="Palatino Linotype"/>
                <w:sz w:val="22"/>
                <w:szCs w:val="22"/>
              </w:rPr>
            </w:pPr>
            <w:r w:rsidRPr="006E0C46">
              <w:rPr>
                <w:rFonts w:ascii="Palatino Linotype" w:hAnsi="Palatino Linotype"/>
                <w:sz w:val="22"/>
                <w:szCs w:val="22"/>
              </w:rPr>
              <w:t>Las decisiones que se han tomado para mejorar el servicio y por ende los indicadores en los cuales se levantó acción, es realizar, o desarrollar capacitaciones al personal, para no generar tantos errores en los certificados, además asesorar al usuario de los servicios virtuales para generar menos devoluciones y hacerle publicidad al servicio de revisión de actas virtuales.</w:t>
            </w:r>
          </w:p>
          <w:p w:rsidR="007C1FF5" w:rsidRPr="006E0C46" w:rsidRDefault="007C1FF5" w:rsidP="00743810">
            <w:pPr>
              <w:rPr>
                <w:rFonts w:ascii="Palatino Linotype" w:hAnsi="Palatino Linotype"/>
                <w:b/>
                <w:sz w:val="22"/>
                <w:szCs w:val="22"/>
              </w:rPr>
            </w:pPr>
          </w:p>
          <w:p w:rsidR="007C1FF5" w:rsidRPr="006E0C46" w:rsidRDefault="007C1FF5" w:rsidP="00743810">
            <w:pPr>
              <w:rPr>
                <w:rFonts w:ascii="Palatino Linotype" w:hAnsi="Palatino Linotype"/>
                <w:b/>
                <w:sz w:val="22"/>
                <w:szCs w:val="22"/>
              </w:rPr>
            </w:pPr>
          </w:p>
        </w:tc>
      </w:tr>
      <w:tr w:rsidR="007C1FF5" w:rsidRPr="006E0C46" w:rsidTr="00743810">
        <w:tblPrEx>
          <w:tblCellMar>
            <w:left w:w="70" w:type="dxa"/>
            <w:right w:w="70" w:type="dxa"/>
          </w:tblCellMar>
        </w:tblPrEx>
        <w:trPr>
          <w:jc w:val="center"/>
        </w:trPr>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COMPROMISOS</w:t>
            </w:r>
          </w:p>
        </w:tc>
      </w:tr>
      <w:tr w:rsidR="007C1FF5" w:rsidRPr="006E0C46" w:rsidTr="00743810">
        <w:tblPrEx>
          <w:tblCellMar>
            <w:left w:w="70" w:type="dxa"/>
            <w:right w:w="70" w:type="dxa"/>
          </w:tblCellMar>
        </w:tblPrEx>
        <w:trPr>
          <w:jc w:val="center"/>
        </w:trPr>
        <w:tc>
          <w:tcPr>
            <w:tcW w:w="10065" w:type="dxa"/>
            <w:gridSpan w:val="2"/>
            <w:shd w:val="clear" w:color="auto" w:fill="FFFFFF" w:themeFill="background1"/>
          </w:tcPr>
          <w:p w:rsidR="007C1FF5" w:rsidRPr="006E0C46" w:rsidRDefault="007C1FF5" w:rsidP="00743810">
            <w:pPr>
              <w:jc w:val="both"/>
              <w:rPr>
                <w:rFonts w:ascii="Palatino Linotype" w:hAnsi="Palatino Linotype"/>
                <w:sz w:val="22"/>
                <w:szCs w:val="22"/>
              </w:rPr>
            </w:pPr>
          </w:p>
          <w:p w:rsidR="007C1FF5" w:rsidRDefault="007C1FF5" w:rsidP="00743810">
            <w:pPr>
              <w:jc w:val="both"/>
              <w:rPr>
                <w:rFonts w:ascii="Palatino Linotype" w:hAnsi="Palatino Linotype"/>
                <w:sz w:val="22"/>
                <w:szCs w:val="22"/>
              </w:rPr>
            </w:pPr>
            <w:r w:rsidRPr="006E0C46">
              <w:rPr>
                <w:rFonts w:ascii="Palatino Linotype" w:hAnsi="Palatino Linotype"/>
                <w:sz w:val="22"/>
                <w:szCs w:val="22"/>
              </w:rPr>
              <w:t>Seguir velando por la conformidad de Sistema de Gestión de Calidad desde cada uno de los procesos certificados en la entidad y seguir con la política de mejoramiento continuo a través de toma de acciones cuando sean necesarias.</w:t>
            </w:r>
          </w:p>
          <w:p w:rsidR="007C1FF5" w:rsidRPr="006E0C46" w:rsidRDefault="007C1FF5" w:rsidP="00743810">
            <w:pPr>
              <w:jc w:val="both"/>
              <w:rPr>
                <w:rFonts w:ascii="Palatino Linotype" w:hAnsi="Palatino Linotype"/>
                <w:sz w:val="22"/>
                <w:szCs w:val="22"/>
              </w:rPr>
            </w:pPr>
          </w:p>
        </w:tc>
      </w:tr>
    </w:tbl>
    <w:p w:rsidR="00EF56B2" w:rsidRDefault="00EF56B2"/>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p w:rsidR="007C1FF5" w:rsidRDefault="007C1FF5"/>
    <w:tbl>
      <w:tblPr>
        <w:tblpPr w:leftFromText="141" w:rightFromText="141" w:vertAnchor="text" w:horzAnchor="margin" w:tblpXSpec="center" w:tblpY="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35"/>
      </w:tblGrid>
      <w:tr w:rsidR="007C1FF5" w:rsidRPr="006E0C46" w:rsidTr="00743810">
        <w:trPr>
          <w:trHeight w:val="329"/>
        </w:trPr>
        <w:tc>
          <w:tcPr>
            <w:tcW w:w="2830" w:type="dxa"/>
            <w:tcBorders>
              <w:top w:val="single" w:sz="4" w:space="0" w:color="auto"/>
              <w:left w:val="single" w:sz="4" w:space="0" w:color="auto"/>
              <w:bottom w:val="single" w:sz="4" w:space="0" w:color="auto"/>
              <w:right w:val="single" w:sz="4" w:space="0" w:color="auto"/>
            </w:tcBorders>
          </w:tcPr>
          <w:p w:rsidR="007C1FF5" w:rsidRPr="006E0C46" w:rsidRDefault="007C1FF5" w:rsidP="00743810">
            <w:pPr>
              <w:rPr>
                <w:rFonts w:ascii="Palatino Linotype" w:hAnsi="Palatino Linotype"/>
                <w:b/>
                <w:sz w:val="22"/>
                <w:szCs w:val="22"/>
              </w:rPr>
            </w:pPr>
            <w:r>
              <w:rPr>
                <w:rFonts w:ascii="Palatino Linotype" w:hAnsi="Palatino Linotype"/>
                <w:b/>
                <w:sz w:val="22"/>
                <w:szCs w:val="22"/>
              </w:rPr>
              <w:t>ACTA:</w:t>
            </w:r>
          </w:p>
        </w:tc>
        <w:tc>
          <w:tcPr>
            <w:tcW w:w="7235" w:type="dxa"/>
            <w:tcBorders>
              <w:top w:val="single" w:sz="4" w:space="0" w:color="auto"/>
              <w:left w:val="single" w:sz="4" w:space="0" w:color="auto"/>
              <w:bottom w:val="single" w:sz="4" w:space="0" w:color="auto"/>
              <w:right w:val="single" w:sz="4" w:space="0" w:color="auto"/>
            </w:tcBorders>
          </w:tcPr>
          <w:p w:rsidR="007C1FF5" w:rsidRPr="006E0C46" w:rsidRDefault="007C1FF5" w:rsidP="00743810">
            <w:pPr>
              <w:pStyle w:val="Ttulo9"/>
              <w:jc w:val="both"/>
              <w:rPr>
                <w:rFonts w:ascii="Palatino Linotype" w:hAnsi="Palatino Linotype"/>
                <w:b w:val="0"/>
                <w:sz w:val="22"/>
                <w:szCs w:val="22"/>
              </w:rPr>
            </w:pPr>
            <w:r>
              <w:rPr>
                <w:rFonts w:ascii="Palatino Linotype" w:hAnsi="Palatino Linotype"/>
                <w:b w:val="0"/>
                <w:sz w:val="22"/>
                <w:szCs w:val="22"/>
              </w:rPr>
              <w:t>4</w:t>
            </w:r>
          </w:p>
        </w:tc>
      </w:tr>
      <w:tr w:rsidR="007C1FF5" w:rsidRPr="006E0C46" w:rsidTr="00743810">
        <w:trPr>
          <w:trHeight w:val="262"/>
        </w:trPr>
        <w:tc>
          <w:tcPr>
            <w:tcW w:w="2830" w:type="dxa"/>
            <w:tcBorders>
              <w:top w:val="single" w:sz="4" w:space="0" w:color="auto"/>
              <w:left w:val="single" w:sz="4" w:space="0" w:color="auto"/>
              <w:bottom w:val="single" w:sz="4" w:space="0" w:color="auto"/>
              <w:right w:val="single" w:sz="4" w:space="0" w:color="auto"/>
            </w:tcBorders>
          </w:tcPr>
          <w:p w:rsidR="007C1FF5" w:rsidRPr="006E0C46" w:rsidRDefault="007C1FF5" w:rsidP="00743810">
            <w:pPr>
              <w:rPr>
                <w:rFonts w:ascii="Palatino Linotype" w:hAnsi="Palatino Linotype"/>
                <w:b/>
                <w:sz w:val="22"/>
                <w:szCs w:val="22"/>
              </w:rPr>
            </w:pPr>
            <w:r>
              <w:rPr>
                <w:rFonts w:ascii="Palatino Linotype" w:hAnsi="Palatino Linotype"/>
                <w:b/>
                <w:sz w:val="22"/>
                <w:szCs w:val="22"/>
              </w:rPr>
              <w:t>FECHA DE REUNIÓN:</w:t>
            </w:r>
          </w:p>
        </w:tc>
        <w:tc>
          <w:tcPr>
            <w:tcW w:w="7235" w:type="dxa"/>
            <w:tcBorders>
              <w:top w:val="single" w:sz="4" w:space="0" w:color="auto"/>
              <w:left w:val="single" w:sz="4" w:space="0" w:color="auto"/>
              <w:bottom w:val="single" w:sz="4" w:space="0" w:color="auto"/>
              <w:right w:val="single" w:sz="4" w:space="0" w:color="auto"/>
            </w:tcBorders>
          </w:tcPr>
          <w:p w:rsidR="007C1FF5" w:rsidRPr="006E0C46" w:rsidRDefault="007C1FF5" w:rsidP="00743810">
            <w:pPr>
              <w:pStyle w:val="Ttulo9"/>
              <w:jc w:val="both"/>
              <w:rPr>
                <w:rFonts w:ascii="Palatino Linotype" w:hAnsi="Palatino Linotype"/>
                <w:b w:val="0"/>
                <w:sz w:val="22"/>
                <w:szCs w:val="22"/>
              </w:rPr>
            </w:pPr>
            <w:r>
              <w:rPr>
                <w:rFonts w:ascii="Palatino Linotype" w:hAnsi="Palatino Linotype"/>
                <w:b w:val="0"/>
                <w:sz w:val="22"/>
                <w:szCs w:val="22"/>
              </w:rPr>
              <w:t>06/01/2016</w:t>
            </w:r>
          </w:p>
        </w:tc>
      </w:tr>
      <w:tr w:rsidR="007C1FF5" w:rsidRPr="006E0C46" w:rsidTr="00743810">
        <w:trPr>
          <w:trHeight w:val="913"/>
        </w:trPr>
        <w:tc>
          <w:tcPr>
            <w:tcW w:w="2830" w:type="dxa"/>
          </w:tcPr>
          <w:p w:rsidR="007C1FF5" w:rsidRPr="006E0C46" w:rsidRDefault="007C1FF5" w:rsidP="00743810">
            <w:pPr>
              <w:rPr>
                <w:rFonts w:ascii="Palatino Linotype" w:hAnsi="Palatino Linotype"/>
                <w:b/>
                <w:sz w:val="22"/>
                <w:szCs w:val="22"/>
              </w:rPr>
            </w:pPr>
            <w:r w:rsidRPr="006E0C46">
              <w:rPr>
                <w:rFonts w:ascii="Palatino Linotype" w:hAnsi="Palatino Linotype"/>
                <w:b/>
                <w:sz w:val="22"/>
                <w:szCs w:val="22"/>
              </w:rPr>
              <w:t>OBJETIVO:</w:t>
            </w:r>
          </w:p>
        </w:tc>
        <w:tc>
          <w:tcPr>
            <w:tcW w:w="7235" w:type="dxa"/>
          </w:tcPr>
          <w:p w:rsidR="007C1FF5" w:rsidRPr="006E0C46" w:rsidRDefault="007C1FF5" w:rsidP="00743810">
            <w:pPr>
              <w:pStyle w:val="Ttulo9"/>
              <w:jc w:val="both"/>
              <w:rPr>
                <w:rFonts w:ascii="Palatino Linotype" w:hAnsi="Palatino Linotype"/>
                <w:b w:val="0"/>
                <w:sz w:val="22"/>
                <w:szCs w:val="22"/>
              </w:rPr>
            </w:pPr>
            <w:r w:rsidRPr="006E0C46">
              <w:rPr>
                <w:rFonts w:ascii="Palatino Linotype" w:hAnsi="Palatino Linotype"/>
                <w:b w:val="0"/>
                <w:sz w:val="22"/>
                <w:szCs w:val="22"/>
              </w:rPr>
              <w:t xml:space="preserve">Hacer el análisis correspondiente de los resultados de los indicadores del mes de </w:t>
            </w:r>
            <w:r>
              <w:rPr>
                <w:rFonts w:ascii="Palatino Linotype" w:hAnsi="Palatino Linotype"/>
                <w:sz w:val="22"/>
                <w:szCs w:val="22"/>
              </w:rPr>
              <w:t>OCTUBRE, NOVIEMBRE, DICIEMBRE</w:t>
            </w:r>
            <w:r w:rsidRPr="006E0C46">
              <w:rPr>
                <w:rFonts w:ascii="Palatino Linotype" w:hAnsi="Palatino Linotype"/>
                <w:sz w:val="22"/>
                <w:szCs w:val="22"/>
              </w:rPr>
              <w:t xml:space="preserve"> DEL 2015</w:t>
            </w:r>
            <w:r w:rsidRPr="006E0C46">
              <w:rPr>
                <w:rFonts w:ascii="Palatino Linotype" w:hAnsi="Palatino Linotype"/>
                <w:b w:val="0"/>
                <w:caps/>
                <w:sz w:val="22"/>
                <w:szCs w:val="22"/>
              </w:rPr>
              <w:t xml:space="preserve"> </w:t>
            </w:r>
            <w:r w:rsidRPr="006E0C46">
              <w:rPr>
                <w:rFonts w:ascii="Palatino Linotype" w:hAnsi="Palatino Linotype"/>
                <w:b w:val="0"/>
                <w:sz w:val="22"/>
                <w:szCs w:val="22"/>
              </w:rPr>
              <w:t>a fin de asegurar la conformidad de los mismos y/ o tomar acciones en beneficio del SGC.</w:t>
            </w:r>
          </w:p>
        </w:tc>
      </w:tr>
      <w:tr w:rsidR="007C1FF5" w:rsidRPr="006E0C46" w:rsidTr="00743810">
        <w:trPr>
          <w:trHeight w:val="402"/>
        </w:trPr>
        <w:tc>
          <w:tcPr>
            <w:tcW w:w="2830" w:type="dxa"/>
          </w:tcPr>
          <w:p w:rsidR="007C1FF5" w:rsidRPr="006E0C46" w:rsidRDefault="007C1FF5" w:rsidP="00743810">
            <w:pPr>
              <w:rPr>
                <w:rFonts w:ascii="Palatino Linotype" w:hAnsi="Palatino Linotype"/>
                <w:b/>
                <w:sz w:val="22"/>
                <w:szCs w:val="22"/>
              </w:rPr>
            </w:pPr>
            <w:r w:rsidRPr="006E0C46">
              <w:rPr>
                <w:rFonts w:ascii="Palatino Linotype" w:hAnsi="Palatino Linotype"/>
                <w:b/>
                <w:sz w:val="22"/>
                <w:szCs w:val="22"/>
              </w:rPr>
              <w:t>PROCESO</w:t>
            </w:r>
          </w:p>
        </w:tc>
        <w:tc>
          <w:tcPr>
            <w:tcW w:w="7235" w:type="dxa"/>
          </w:tcPr>
          <w:p w:rsidR="007C1FF5" w:rsidRPr="006E0C46" w:rsidRDefault="007C1FF5" w:rsidP="00743810">
            <w:pPr>
              <w:rPr>
                <w:rFonts w:ascii="Palatino Linotype" w:hAnsi="Palatino Linotype"/>
                <w:b/>
                <w:sz w:val="22"/>
                <w:szCs w:val="22"/>
                <w:lang w:eastAsia="es-ES"/>
              </w:rPr>
            </w:pPr>
            <w:r w:rsidRPr="006E0C46">
              <w:rPr>
                <w:rFonts w:ascii="Palatino Linotype" w:hAnsi="Palatino Linotype"/>
                <w:b/>
                <w:sz w:val="22"/>
                <w:szCs w:val="22"/>
                <w:lang w:eastAsia="es-ES"/>
              </w:rPr>
              <w:t>REGISTROS PUBLICOS</w:t>
            </w:r>
          </w:p>
        </w:tc>
      </w:tr>
      <w:tr w:rsidR="007C1FF5" w:rsidRPr="006E0C46" w:rsidTr="00743810">
        <w:tc>
          <w:tcPr>
            <w:tcW w:w="2830" w:type="dxa"/>
          </w:tcPr>
          <w:p w:rsidR="007C1FF5" w:rsidRPr="006E0C46" w:rsidRDefault="007C1FF5" w:rsidP="00743810">
            <w:pPr>
              <w:rPr>
                <w:rFonts w:ascii="Palatino Linotype" w:hAnsi="Palatino Linotype"/>
                <w:b/>
                <w:sz w:val="22"/>
                <w:szCs w:val="22"/>
              </w:rPr>
            </w:pPr>
            <w:r w:rsidRPr="006E0C46">
              <w:rPr>
                <w:rFonts w:ascii="Palatino Linotype" w:hAnsi="Palatino Linotype"/>
                <w:b/>
                <w:sz w:val="22"/>
                <w:szCs w:val="22"/>
              </w:rPr>
              <w:t>RESPONSABLE DEL PROCESO</w:t>
            </w:r>
          </w:p>
        </w:tc>
        <w:tc>
          <w:tcPr>
            <w:tcW w:w="7235" w:type="dxa"/>
          </w:tcPr>
          <w:p w:rsidR="007C1FF5" w:rsidRPr="006E0C46" w:rsidRDefault="007C1FF5" w:rsidP="00743810">
            <w:pPr>
              <w:pStyle w:val="Ttulo9"/>
              <w:jc w:val="both"/>
              <w:rPr>
                <w:rFonts w:ascii="Palatino Linotype" w:hAnsi="Palatino Linotype"/>
                <w:b w:val="0"/>
                <w:sz w:val="22"/>
                <w:szCs w:val="22"/>
              </w:rPr>
            </w:pPr>
            <w:r w:rsidRPr="006E0C46">
              <w:rPr>
                <w:rFonts w:ascii="Palatino Linotype" w:hAnsi="Palatino Linotype"/>
                <w:b w:val="0"/>
                <w:sz w:val="22"/>
                <w:szCs w:val="22"/>
              </w:rPr>
              <w:t xml:space="preserve">Representante de la dirección ante el SGC, y los jefes de áreas responsables de los procesos de calidad. </w:t>
            </w:r>
          </w:p>
        </w:tc>
      </w:tr>
      <w:tr w:rsidR="007C1FF5" w:rsidRPr="006E0C46" w:rsidTr="00743810">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lang w:eastAsia="es-ES"/>
              </w:rPr>
            </w:pPr>
            <w:r w:rsidRPr="006E0C46">
              <w:rPr>
                <w:rFonts w:ascii="Palatino Linotype" w:hAnsi="Palatino Linotype"/>
                <w:b/>
              </w:rPr>
              <w:t>ANALISIS DE INDICADORES</w:t>
            </w:r>
          </w:p>
        </w:tc>
      </w:tr>
      <w:tr w:rsidR="007C1FF5" w:rsidRPr="006E0C46" w:rsidTr="00743810">
        <w:tblPrEx>
          <w:tblCellMar>
            <w:left w:w="70" w:type="dxa"/>
            <w:right w:w="70" w:type="dxa"/>
          </w:tblCellMar>
        </w:tblPrEx>
        <w:tc>
          <w:tcPr>
            <w:tcW w:w="10065" w:type="dxa"/>
            <w:gridSpan w:val="2"/>
          </w:tcPr>
          <w:p w:rsidR="007C1FF5" w:rsidRPr="006E0C46" w:rsidRDefault="007C1FF5" w:rsidP="00743810">
            <w:pPr>
              <w:rPr>
                <w:rFonts w:ascii="Palatino Linotype" w:hAnsi="Palatino Linotype"/>
                <w:sz w:val="22"/>
                <w:szCs w:val="22"/>
                <w:lang w:eastAsia="es-ES"/>
              </w:rPr>
            </w:pPr>
          </w:p>
          <w:p w:rsidR="007C1FF5" w:rsidRPr="006E0C46" w:rsidRDefault="007C1FF5" w:rsidP="00743810">
            <w:pPr>
              <w:pStyle w:val="Prrafodelista"/>
              <w:numPr>
                <w:ilvl w:val="0"/>
                <w:numId w:val="1"/>
              </w:numPr>
              <w:jc w:val="both"/>
              <w:rPr>
                <w:rFonts w:ascii="Palatino Linotype" w:hAnsi="Palatino Linotype"/>
              </w:rPr>
            </w:pPr>
            <w:r w:rsidRPr="006E0C46">
              <w:rPr>
                <w:rFonts w:ascii="Palatino Linotype" w:hAnsi="Palatino Linotype"/>
                <w:b/>
              </w:rPr>
              <w:t>DATOS, ANALISIS Y GRAFICA- PERIODO</w:t>
            </w:r>
          </w:p>
          <w:p w:rsidR="007C1FF5" w:rsidRPr="006E0C46" w:rsidRDefault="007C1FF5" w:rsidP="00743810">
            <w:pPr>
              <w:pStyle w:val="Prrafodelista"/>
              <w:jc w:val="center"/>
              <w:rPr>
                <w:rFonts w:ascii="Palatino Linotype" w:hAnsi="Palatino Linotype"/>
                <w:b/>
              </w:rPr>
            </w:pPr>
            <w:r w:rsidRPr="006E0C46">
              <w:rPr>
                <w:rFonts w:ascii="Palatino Linotype" w:hAnsi="Palatino Linotype"/>
                <w:b/>
              </w:rPr>
              <w:t>I TRIMESTRE</w:t>
            </w:r>
          </w:p>
          <w:p w:rsidR="007C1FF5" w:rsidRPr="006E0C46" w:rsidRDefault="007C1FF5" w:rsidP="00743810">
            <w:pPr>
              <w:rPr>
                <w:rFonts w:ascii="Palatino Linotype" w:hAnsi="Palatino Linotype"/>
                <w:b/>
                <w:sz w:val="22"/>
                <w:szCs w:val="22"/>
              </w:rPr>
            </w:pPr>
          </w:p>
          <w:p w:rsidR="007C1FF5" w:rsidRPr="00C726D2" w:rsidRDefault="007C1FF5" w:rsidP="007C1FF5">
            <w:pPr>
              <w:pStyle w:val="Prrafodelista"/>
              <w:numPr>
                <w:ilvl w:val="0"/>
                <w:numId w:val="4"/>
              </w:numPr>
              <w:jc w:val="both"/>
              <w:rPr>
                <w:rFonts w:ascii="Palatino Linotype" w:hAnsi="Palatino Linotype"/>
              </w:rPr>
            </w:pPr>
            <w:r w:rsidRPr="00C726D2">
              <w:rPr>
                <w:rFonts w:ascii="Palatino Linotype" w:hAnsi="Palatino Linotype"/>
              </w:rPr>
              <w:t xml:space="preserve">Analizando el indicador </w:t>
            </w:r>
            <w:r w:rsidRPr="00C726D2">
              <w:rPr>
                <w:rFonts w:ascii="Palatino Linotype" w:hAnsi="Palatino Linotype"/>
                <w:b/>
              </w:rPr>
              <w:t>“PORCENTAJE DE CERTIFICADOS CON ERROR</w:t>
            </w:r>
            <w:r w:rsidRPr="00C726D2">
              <w:rPr>
                <w:rFonts w:ascii="Palatino Linotype" w:hAnsi="Palatino Linotype"/>
              </w:rPr>
              <w:t xml:space="preserve"> se constató que de  </w:t>
            </w:r>
            <w:r w:rsidRPr="00C726D2">
              <w:rPr>
                <w:rFonts w:ascii="Palatino Linotype" w:hAnsi="Palatino Linotype"/>
                <w:b/>
              </w:rPr>
              <w:t xml:space="preserve">19.352 </w:t>
            </w:r>
            <w:r w:rsidRPr="00C726D2">
              <w:rPr>
                <w:rFonts w:ascii="Palatino Linotype" w:hAnsi="Palatino Linotype"/>
              </w:rPr>
              <w:t xml:space="preserve">certificados expedidos presento error en 2 certificados, lo que equivale al </w:t>
            </w:r>
            <w:r w:rsidRPr="00C726D2">
              <w:rPr>
                <w:rFonts w:ascii="Palatino Linotype" w:hAnsi="Palatino Linotype"/>
                <w:b/>
              </w:rPr>
              <w:t>0.01%</w:t>
            </w:r>
            <w:r w:rsidRPr="00C726D2">
              <w:rPr>
                <w:rFonts w:ascii="Palatino Linotype" w:hAnsi="Palatino Linotype"/>
              </w:rPr>
              <w:t xml:space="preserve"> </w:t>
            </w:r>
            <w:r w:rsidRPr="00C726D2">
              <w:rPr>
                <w:rFonts w:ascii="Palatino Linotype" w:hAnsi="Palatino Linotype"/>
              </w:rPr>
              <w:lastRenderedPageBreak/>
              <w:t xml:space="preserve">proceso que cumple la meta proyectada que es  menor o igual a </w:t>
            </w:r>
            <w:r w:rsidRPr="00C726D2">
              <w:rPr>
                <w:rFonts w:ascii="Palatino Linotype" w:hAnsi="Palatino Linotype"/>
                <w:b/>
              </w:rPr>
              <w:t xml:space="preserve">2.5% </w:t>
            </w:r>
            <w:r w:rsidRPr="00C726D2">
              <w:rPr>
                <w:rFonts w:ascii="Palatino Linotype" w:hAnsi="Palatino Linotype"/>
              </w:rPr>
              <w:t>por ciento de</w:t>
            </w:r>
            <w:r w:rsidRPr="00C726D2">
              <w:rPr>
                <w:rFonts w:ascii="Palatino Linotype" w:hAnsi="Palatino Linotype"/>
                <w:b/>
              </w:rPr>
              <w:t xml:space="preserve"> </w:t>
            </w:r>
            <w:r w:rsidRPr="00C726D2">
              <w:rPr>
                <w:rFonts w:ascii="Palatino Linotype" w:hAnsi="Palatino Linotype"/>
              </w:rPr>
              <w:t>certificados con error.</w:t>
            </w:r>
          </w:p>
          <w:p w:rsidR="007C1FF5" w:rsidRDefault="007C1FF5" w:rsidP="00743810">
            <w:pPr>
              <w:pStyle w:val="Prrafodelista"/>
              <w:jc w:val="center"/>
              <w:rPr>
                <w:noProof/>
                <w:lang w:val="es-CO" w:eastAsia="es-CO"/>
              </w:rPr>
            </w:pPr>
          </w:p>
          <w:p w:rsidR="007C1FF5" w:rsidRDefault="007C1FF5" w:rsidP="00743810">
            <w:pPr>
              <w:pStyle w:val="Prrafodelista"/>
              <w:jc w:val="center"/>
              <w:rPr>
                <w:noProof/>
                <w:lang w:val="es-CO" w:eastAsia="es-CO"/>
              </w:rPr>
            </w:pPr>
            <w:r>
              <w:rPr>
                <w:noProof/>
                <w:lang w:val="es-CO" w:eastAsia="es-CO"/>
              </w:rPr>
              <w:drawing>
                <wp:inline distT="0" distB="0" distL="0" distR="0" wp14:anchorId="6D94CCD1" wp14:editId="00826943">
                  <wp:extent cx="4276725" cy="2714625"/>
                  <wp:effectExtent l="0" t="0" r="9525" b="952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1FF5" w:rsidRDefault="007C1FF5" w:rsidP="00743810">
            <w:pPr>
              <w:pStyle w:val="Prrafodelista"/>
              <w:jc w:val="center"/>
              <w:rPr>
                <w:noProof/>
                <w:lang w:val="es-CO" w:eastAsia="es-CO"/>
              </w:rPr>
            </w:pPr>
          </w:p>
          <w:p w:rsidR="007C1FF5" w:rsidRDefault="007C1FF5" w:rsidP="00743810">
            <w:pPr>
              <w:jc w:val="both"/>
              <w:rPr>
                <w:rFonts w:ascii="Palatino Linotype" w:hAnsi="Palatino Linotype"/>
                <w:sz w:val="22"/>
                <w:szCs w:val="22"/>
              </w:rPr>
            </w:pPr>
            <w:r w:rsidRPr="006E0C46">
              <w:rPr>
                <w:rFonts w:ascii="Palatino Linotype" w:hAnsi="Palatino Linotype"/>
                <w:b/>
                <w:sz w:val="22"/>
                <w:szCs w:val="22"/>
              </w:rPr>
              <w:t xml:space="preserve">ANALISIS DEL GRAFICO: </w:t>
            </w:r>
            <w:r>
              <w:rPr>
                <w:rFonts w:ascii="Palatino Linotype" w:hAnsi="Palatino Linotype"/>
                <w:sz w:val="22"/>
                <w:szCs w:val="22"/>
              </w:rPr>
              <w:t xml:space="preserve">El indicador </w:t>
            </w:r>
            <w:r w:rsidRPr="006E0C46">
              <w:rPr>
                <w:rFonts w:ascii="Palatino Linotype" w:hAnsi="Palatino Linotype"/>
                <w:sz w:val="22"/>
                <w:szCs w:val="22"/>
              </w:rPr>
              <w:t xml:space="preserve"> muestra que de </w:t>
            </w:r>
            <w:r>
              <w:rPr>
                <w:rFonts w:ascii="Palatino Linotype" w:hAnsi="Palatino Linotype"/>
                <w:b/>
                <w:sz w:val="22"/>
                <w:szCs w:val="22"/>
              </w:rPr>
              <w:t>19.352</w:t>
            </w:r>
            <w:r w:rsidRPr="006E0C46">
              <w:rPr>
                <w:rFonts w:ascii="Palatino Linotype" w:hAnsi="Palatino Linotype"/>
                <w:sz w:val="22"/>
                <w:szCs w:val="22"/>
              </w:rPr>
              <w:t xml:space="preserve"> Certificados ex</w:t>
            </w:r>
            <w:r>
              <w:rPr>
                <w:rFonts w:ascii="Palatino Linotype" w:hAnsi="Palatino Linotype"/>
                <w:sz w:val="22"/>
                <w:szCs w:val="22"/>
              </w:rPr>
              <w:t xml:space="preserve">pedidos solo hubo un error en </w:t>
            </w:r>
            <w:r>
              <w:rPr>
                <w:rFonts w:ascii="Palatino Linotype" w:hAnsi="Palatino Linotype"/>
                <w:b/>
                <w:sz w:val="22"/>
                <w:szCs w:val="22"/>
              </w:rPr>
              <w:t>2</w:t>
            </w:r>
            <w:r w:rsidRPr="00453728">
              <w:rPr>
                <w:rFonts w:ascii="Palatino Linotype" w:hAnsi="Palatino Linotype"/>
                <w:b/>
                <w:sz w:val="22"/>
                <w:szCs w:val="22"/>
              </w:rPr>
              <w:t xml:space="preserve"> </w:t>
            </w:r>
            <w:r w:rsidRPr="006E0C46">
              <w:rPr>
                <w:rFonts w:ascii="Palatino Linotype" w:hAnsi="Palatino Linotype"/>
                <w:sz w:val="22"/>
                <w:szCs w:val="22"/>
              </w:rPr>
              <w:t>certificados</w:t>
            </w:r>
            <w:r>
              <w:rPr>
                <w:rFonts w:ascii="Palatino Linotype" w:hAnsi="Palatino Linotype"/>
                <w:sz w:val="22"/>
                <w:szCs w:val="22"/>
              </w:rPr>
              <w:t>, la meta del cuarto trimestre está cumplida.</w:t>
            </w:r>
          </w:p>
          <w:p w:rsidR="007C1FF5" w:rsidRPr="0060386E" w:rsidRDefault="007C1FF5" w:rsidP="00743810">
            <w:pPr>
              <w:ind w:left="660"/>
              <w:jc w:val="both"/>
              <w:rPr>
                <w:rFonts w:ascii="Palatino Linotype" w:hAnsi="Palatino Linotype"/>
                <w:sz w:val="22"/>
                <w:szCs w:val="22"/>
              </w:rPr>
            </w:pPr>
          </w:p>
        </w:tc>
      </w:tr>
      <w:tr w:rsidR="007C1FF5" w:rsidRPr="006E0C46" w:rsidTr="00743810">
        <w:tblPrEx>
          <w:tblCellMar>
            <w:left w:w="70" w:type="dxa"/>
            <w:right w:w="70" w:type="dxa"/>
          </w:tblCellMar>
        </w:tblPrEx>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sz w:val="22"/>
                <w:szCs w:val="22"/>
                <w:lang w:eastAsia="es-ES"/>
              </w:rPr>
            </w:pPr>
            <w:r w:rsidRPr="006E0C46">
              <w:rPr>
                <w:rFonts w:ascii="Palatino Linotype" w:hAnsi="Palatino Linotype"/>
                <w:b/>
                <w:sz w:val="22"/>
                <w:szCs w:val="22"/>
              </w:rPr>
              <w:lastRenderedPageBreak/>
              <w:t>INDICADORES DE EFICIENCIA</w:t>
            </w:r>
          </w:p>
        </w:tc>
      </w:tr>
      <w:tr w:rsidR="007C1FF5" w:rsidRPr="006E0C46" w:rsidTr="00743810">
        <w:tblPrEx>
          <w:tblCellMar>
            <w:left w:w="70" w:type="dxa"/>
            <w:right w:w="70" w:type="dxa"/>
          </w:tblCellMar>
        </w:tblPrEx>
        <w:tc>
          <w:tcPr>
            <w:tcW w:w="10065" w:type="dxa"/>
            <w:gridSpan w:val="2"/>
            <w:shd w:val="clear" w:color="auto" w:fill="auto"/>
          </w:tcPr>
          <w:p w:rsidR="007C1FF5" w:rsidRPr="006E0C46" w:rsidRDefault="007C1FF5" w:rsidP="00743810">
            <w:pPr>
              <w:rPr>
                <w:rFonts w:ascii="Palatino Linotype" w:hAnsi="Palatino Linotype"/>
                <w:b/>
                <w:sz w:val="22"/>
                <w:szCs w:val="22"/>
              </w:rPr>
            </w:pPr>
          </w:p>
          <w:p w:rsidR="007C1FF5" w:rsidRPr="006E0C46" w:rsidRDefault="007C1FF5" w:rsidP="00743810">
            <w:pPr>
              <w:pStyle w:val="Prrafodelista"/>
              <w:jc w:val="center"/>
              <w:rPr>
                <w:rFonts w:ascii="Palatino Linotype" w:hAnsi="Palatino Linotype"/>
                <w:b/>
              </w:rPr>
            </w:pPr>
            <w:r w:rsidRPr="006E0C46">
              <w:rPr>
                <w:rFonts w:ascii="Palatino Linotype" w:hAnsi="Palatino Linotype"/>
                <w:b/>
              </w:rPr>
              <w:t>I TRIMESTRE</w:t>
            </w:r>
          </w:p>
          <w:p w:rsidR="007C1FF5" w:rsidRPr="006E0C46" w:rsidRDefault="007C1FF5" w:rsidP="00743810">
            <w:pPr>
              <w:jc w:val="both"/>
              <w:rPr>
                <w:rFonts w:ascii="Palatino Linotype" w:hAnsi="Palatino Linotype"/>
                <w:sz w:val="22"/>
                <w:szCs w:val="22"/>
              </w:rPr>
            </w:pPr>
          </w:p>
          <w:p w:rsidR="007C1FF5" w:rsidRPr="00B14ED8" w:rsidRDefault="007C1FF5" w:rsidP="007C1FF5">
            <w:pPr>
              <w:pStyle w:val="Prrafodelista"/>
              <w:numPr>
                <w:ilvl w:val="0"/>
                <w:numId w:val="4"/>
              </w:numPr>
              <w:jc w:val="both"/>
              <w:rPr>
                <w:rFonts w:ascii="Palatino Linotype" w:hAnsi="Palatino Linotype"/>
              </w:rPr>
            </w:pPr>
            <w:r w:rsidRPr="00B14ED8">
              <w:rPr>
                <w:rFonts w:ascii="Palatino Linotype" w:hAnsi="Palatino Linotype"/>
                <w:b/>
              </w:rPr>
              <w:t xml:space="preserve"> EFICIENCIA EN EL PROCESO DE RENOVACIÓN: </w:t>
            </w:r>
            <w:r w:rsidRPr="00B14ED8">
              <w:rPr>
                <w:rFonts w:ascii="Palatino Linotype" w:hAnsi="Palatino Linotype"/>
              </w:rPr>
              <w:t>para</w:t>
            </w:r>
            <w:r>
              <w:rPr>
                <w:rFonts w:ascii="Palatino Linotype" w:hAnsi="Palatino Linotype"/>
              </w:rPr>
              <w:t xml:space="preserve"> el cuarto trimestre</w:t>
            </w:r>
            <w:r w:rsidRPr="00B14ED8">
              <w:rPr>
                <w:rFonts w:ascii="Palatino Linotype" w:hAnsi="Palatino Linotype"/>
              </w:rPr>
              <w:t xml:space="preserve"> muestra una eficiencia del 10% de empresas renovadas, cumpliendo así la meta establecida de ≥ </w:t>
            </w:r>
            <w:r w:rsidRPr="00B14ED8">
              <w:rPr>
                <w:rFonts w:ascii="Palatino Linotype" w:hAnsi="Palatino Linotype"/>
                <w:b/>
              </w:rPr>
              <w:t>10%</w:t>
            </w:r>
            <w:r w:rsidRPr="00B14ED8">
              <w:rPr>
                <w:rFonts w:ascii="Palatino Linotype" w:hAnsi="Palatino Linotype"/>
              </w:rPr>
              <w:t xml:space="preserve"> establecida para este indicador.</w:t>
            </w:r>
          </w:p>
          <w:p w:rsidR="007C1FF5" w:rsidRPr="006E0C46" w:rsidRDefault="007C1FF5" w:rsidP="00743810">
            <w:pPr>
              <w:rPr>
                <w:rFonts w:ascii="Palatino Linotype" w:hAnsi="Palatino Linotype"/>
                <w:b/>
                <w:sz w:val="22"/>
                <w:szCs w:val="22"/>
              </w:rPr>
            </w:pPr>
          </w:p>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No de empresas renovadas del periodo / No de empresas a renovar x 100</w:t>
            </w:r>
          </w:p>
          <w:p w:rsidR="007C1FF5" w:rsidRDefault="007C1FF5" w:rsidP="00743810">
            <w:pPr>
              <w:jc w:val="center"/>
              <w:rPr>
                <w:rFonts w:ascii="Palatino Linotype" w:hAnsi="Palatino Linotype"/>
                <w:sz w:val="22"/>
                <w:szCs w:val="22"/>
              </w:rPr>
            </w:pPr>
            <w:r>
              <w:rPr>
                <w:rFonts w:ascii="Palatino Linotype" w:hAnsi="Palatino Linotype"/>
                <w:sz w:val="22"/>
                <w:szCs w:val="22"/>
              </w:rPr>
              <w:t xml:space="preserve">                                   1.282     /  21.097   x   100  =  6.07</w:t>
            </w:r>
            <w:r w:rsidRPr="006E0C46">
              <w:rPr>
                <w:rFonts w:ascii="Palatino Linotype" w:hAnsi="Palatino Linotype"/>
                <w:sz w:val="22"/>
                <w:szCs w:val="22"/>
              </w:rPr>
              <w:t>%</w:t>
            </w:r>
          </w:p>
          <w:p w:rsidR="007C1FF5" w:rsidRDefault="007C1FF5" w:rsidP="00743810">
            <w:pPr>
              <w:rPr>
                <w:rFonts w:ascii="Palatino Linotype" w:hAnsi="Palatino Linotype"/>
                <w:sz w:val="22"/>
                <w:szCs w:val="22"/>
              </w:rPr>
            </w:pPr>
          </w:p>
          <w:p w:rsidR="007C1FF5" w:rsidRDefault="007C1FF5" w:rsidP="00743810">
            <w:pPr>
              <w:jc w:val="center"/>
              <w:rPr>
                <w:noProof/>
              </w:rPr>
            </w:pPr>
          </w:p>
          <w:p w:rsidR="007C1FF5" w:rsidRDefault="007C1FF5" w:rsidP="00743810">
            <w:pPr>
              <w:jc w:val="center"/>
              <w:rPr>
                <w:noProof/>
              </w:rPr>
            </w:pPr>
            <w:r>
              <w:rPr>
                <w:noProof/>
              </w:rPr>
              <w:lastRenderedPageBreak/>
              <w:drawing>
                <wp:inline distT="0" distB="0" distL="0" distR="0" wp14:anchorId="260CE238" wp14:editId="574F3EA2">
                  <wp:extent cx="4572000" cy="27432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1FF5" w:rsidRPr="006E0C46" w:rsidRDefault="007C1FF5" w:rsidP="00743810">
            <w:pPr>
              <w:jc w:val="both"/>
              <w:rPr>
                <w:rFonts w:ascii="Palatino Linotype" w:hAnsi="Palatino Linotype"/>
                <w:b/>
                <w:sz w:val="22"/>
                <w:szCs w:val="22"/>
              </w:rPr>
            </w:pPr>
          </w:p>
          <w:p w:rsidR="007C1FF5" w:rsidRPr="00CA7835" w:rsidRDefault="007C1FF5" w:rsidP="00743810">
            <w:pPr>
              <w:jc w:val="both"/>
              <w:rPr>
                <w:rFonts w:ascii="Palatino Linotype" w:hAnsi="Palatino Linotype"/>
                <w:sz w:val="22"/>
                <w:szCs w:val="22"/>
              </w:rPr>
            </w:pPr>
            <w:r>
              <w:rPr>
                <w:rFonts w:ascii="Palatino Linotype" w:hAnsi="Palatino Linotype"/>
                <w:b/>
                <w:sz w:val="22"/>
                <w:szCs w:val="22"/>
              </w:rPr>
              <w:t xml:space="preserve">ANALISIS DEL GRAFICO: </w:t>
            </w:r>
            <w:r>
              <w:rPr>
                <w:rFonts w:ascii="Palatino Linotype" w:hAnsi="Palatino Linotype"/>
                <w:sz w:val="22"/>
                <w:szCs w:val="22"/>
              </w:rPr>
              <w:t>En el proceso de renovación no se cumple la meta establecida para este periodo, cuyo resultado no es alarmante, ya que es la época donde los empresarios no renuevan su matrícula mercantil para esperar la temporada de renovación.</w:t>
            </w:r>
          </w:p>
          <w:p w:rsidR="007C1FF5" w:rsidRPr="006E0C46" w:rsidRDefault="007C1FF5" w:rsidP="00743810">
            <w:pPr>
              <w:jc w:val="both"/>
              <w:rPr>
                <w:rFonts w:ascii="Palatino Linotype" w:hAnsi="Palatino Linotype"/>
                <w:sz w:val="22"/>
                <w:szCs w:val="22"/>
              </w:rPr>
            </w:pPr>
          </w:p>
          <w:p w:rsidR="007C1FF5" w:rsidRDefault="007C1FF5" w:rsidP="00743810">
            <w:pPr>
              <w:jc w:val="both"/>
              <w:rPr>
                <w:rFonts w:ascii="Palatino Linotype" w:hAnsi="Palatino Linotype"/>
                <w:sz w:val="22"/>
                <w:szCs w:val="22"/>
              </w:rPr>
            </w:pPr>
          </w:p>
          <w:p w:rsidR="007C1FF5" w:rsidRDefault="007C1FF5" w:rsidP="00743810">
            <w:pPr>
              <w:jc w:val="both"/>
              <w:rPr>
                <w:rFonts w:ascii="Palatino Linotype" w:hAnsi="Palatino Linotype"/>
                <w:sz w:val="22"/>
                <w:szCs w:val="22"/>
              </w:rPr>
            </w:pPr>
          </w:p>
          <w:p w:rsidR="007C1FF5" w:rsidRPr="006E0C46" w:rsidRDefault="007C1FF5" w:rsidP="00743810">
            <w:pPr>
              <w:jc w:val="both"/>
              <w:rPr>
                <w:rFonts w:ascii="Palatino Linotype" w:hAnsi="Palatino Linotype"/>
                <w:sz w:val="22"/>
                <w:szCs w:val="22"/>
              </w:rPr>
            </w:pPr>
          </w:p>
          <w:p w:rsidR="007C1FF5" w:rsidRPr="00B14ED8" w:rsidRDefault="007C1FF5" w:rsidP="007C1FF5">
            <w:pPr>
              <w:pStyle w:val="Prrafodelista"/>
              <w:numPr>
                <w:ilvl w:val="0"/>
                <w:numId w:val="4"/>
              </w:numPr>
              <w:jc w:val="both"/>
              <w:rPr>
                <w:rFonts w:ascii="Palatino Linotype" w:hAnsi="Palatino Linotype"/>
              </w:rPr>
            </w:pPr>
            <w:r w:rsidRPr="00B14ED8">
              <w:rPr>
                <w:rFonts w:ascii="Palatino Linotype" w:hAnsi="Palatino Linotype"/>
                <w:b/>
              </w:rPr>
              <w:t xml:space="preserve">SATISFACCIÓN AL CLIENTE: </w:t>
            </w:r>
            <w:r w:rsidRPr="00B14ED8">
              <w:rPr>
                <w:rFonts w:ascii="Palatino Linotype" w:hAnsi="Palatino Linotype"/>
              </w:rPr>
              <w:t>Los funcionarios de la entidad son evaluados a través de la califica</w:t>
            </w:r>
            <w:r>
              <w:rPr>
                <w:rFonts w:ascii="Palatino Linotype" w:hAnsi="Palatino Linotype"/>
              </w:rPr>
              <w:t>ción del servicio, en el cuarto</w:t>
            </w:r>
            <w:r w:rsidRPr="00B14ED8">
              <w:rPr>
                <w:rFonts w:ascii="Palatino Linotype" w:hAnsi="Palatino Linotype"/>
              </w:rPr>
              <w:t xml:space="preserve"> trimestre el total de turnos atendidos es de </w:t>
            </w:r>
            <w:r>
              <w:rPr>
                <w:rFonts w:ascii="Palatino Linotype" w:hAnsi="Palatino Linotype"/>
                <w:b/>
              </w:rPr>
              <w:t xml:space="preserve"> 14.176</w:t>
            </w:r>
            <w:r w:rsidRPr="00B14ED8">
              <w:rPr>
                <w:rFonts w:ascii="Palatino Linotype" w:hAnsi="Palatino Linotype"/>
              </w:rPr>
              <w:t xml:space="preserve">, con un total de </w:t>
            </w:r>
            <w:r>
              <w:rPr>
                <w:rFonts w:ascii="Palatino Linotype" w:hAnsi="Palatino Linotype"/>
                <w:b/>
              </w:rPr>
              <w:t>13.210</w:t>
            </w:r>
            <w:r w:rsidRPr="00B14ED8">
              <w:rPr>
                <w:rFonts w:ascii="Palatino Linotype" w:hAnsi="Palatino Linotype"/>
              </w:rPr>
              <w:t xml:space="preserve"> calificaciones excelentes, lo que equivale a:</w:t>
            </w:r>
          </w:p>
          <w:p w:rsidR="007C1FF5" w:rsidRPr="00B14ED8" w:rsidRDefault="007C1FF5" w:rsidP="00743810">
            <w:pPr>
              <w:ind w:left="360"/>
              <w:jc w:val="both"/>
              <w:rPr>
                <w:rFonts w:ascii="Palatino Linotype" w:hAnsi="Palatino Linotype"/>
              </w:rPr>
            </w:pPr>
          </w:p>
          <w:p w:rsidR="007C1FF5" w:rsidRPr="006E0C46" w:rsidRDefault="007C1FF5" w:rsidP="00743810">
            <w:pPr>
              <w:ind w:left="360"/>
              <w:rPr>
                <w:rFonts w:ascii="Palatino Linotype" w:hAnsi="Palatino Linotype"/>
                <w:b/>
                <w:sz w:val="22"/>
                <w:szCs w:val="22"/>
              </w:rPr>
            </w:pPr>
          </w:p>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No d</w:t>
            </w:r>
            <w:r>
              <w:rPr>
                <w:rFonts w:ascii="Palatino Linotype" w:hAnsi="Palatino Linotype"/>
                <w:b/>
                <w:sz w:val="22"/>
                <w:szCs w:val="22"/>
              </w:rPr>
              <w:t xml:space="preserve">e calificaciones excelentes / No de turnos atendidos </w:t>
            </w:r>
            <w:r w:rsidRPr="006E0C46">
              <w:rPr>
                <w:rFonts w:ascii="Palatino Linotype" w:hAnsi="Palatino Linotype"/>
                <w:b/>
                <w:sz w:val="22"/>
                <w:szCs w:val="22"/>
              </w:rPr>
              <w:t>x 100</w:t>
            </w:r>
          </w:p>
          <w:p w:rsidR="007C1FF5" w:rsidRDefault="007C1FF5" w:rsidP="00743810">
            <w:pPr>
              <w:jc w:val="center"/>
              <w:rPr>
                <w:rFonts w:ascii="Palatino Linotype" w:hAnsi="Palatino Linotype"/>
                <w:sz w:val="22"/>
                <w:szCs w:val="22"/>
              </w:rPr>
            </w:pPr>
            <w:r>
              <w:rPr>
                <w:rFonts w:ascii="Palatino Linotype" w:hAnsi="Palatino Linotype"/>
                <w:sz w:val="22"/>
                <w:szCs w:val="22"/>
              </w:rPr>
              <w:t xml:space="preserve">                                   13.210     /  14.176   x   100  =  93.1</w:t>
            </w:r>
            <w:r w:rsidRPr="006E0C46">
              <w:rPr>
                <w:rFonts w:ascii="Palatino Linotype" w:hAnsi="Palatino Linotype"/>
                <w:sz w:val="22"/>
                <w:szCs w:val="22"/>
              </w:rPr>
              <w:t>%</w:t>
            </w:r>
          </w:p>
          <w:p w:rsidR="007C1FF5" w:rsidRDefault="007C1FF5" w:rsidP="00743810">
            <w:pPr>
              <w:jc w:val="center"/>
              <w:rPr>
                <w:rFonts w:ascii="Palatino Linotype" w:hAnsi="Palatino Linotype"/>
                <w:sz w:val="22"/>
                <w:szCs w:val="22"/>
              </w:rPr>
            </w:pPr>
          </w:p>
          <w:p w:rsidR="007C1FF5" w:rsidRPr="006E0C46" w:rsidRDefault="007C1FF5" w:rsidP="00743810">
            <w:pPr>
              <w:ind w:left="360"/>
              <w:jc w:val="both"/>
              <w:rPr>
                <w:rFonts w:ascii="Palatino Linotype" w:hAnsi="Palatino Linotype"/>
                <w:sz w:val="22"/>
                <w:szCs w:val="22"/>
              </w:rPr>
            </w:pPr>
          </w:p>
          <w:p w:rsidR="007C1FF5" w:rsidRPr="006E0C46" w:rsidRDefault="007C1FF5" w:rsidP="00743810">
            <w:pPr>
              <w:jc w:val="both"/>
              <w:rPr>
                <w:rFonts w:ascii="Palatino Linotype" w:eastAsia="Calibri" w:hAnsi="Palatino Linotype"/>
                <w:sz w:val="22"/>
                <w:szCs w:val="22"/>
                <w:lang w:val="es-ES_tradnl" w:eastAsia="en-US"/>
              </w:rPr>
            </w:pPr>
          </w:p>
          <w:p w:rsidR="007C1FF5" w:rsidRPr="006E0C46" w:rsidRDefault="007C1FF5" w:rsidP="00743810">
            <w:pPr>
              <w:jc w:val="center"/>
              <w:rPr>
                <w:rFonts w:ascii="Palatino Linotype" w:hAnsi="Palatino Linotype"/>
                <w:b/>
                <w:sz w:val="22"/>
                <w:szCs w:val="22"/>
              </w:rPr>
            </w:pPr>
            <w:r>
              <w:rPr>
                <w:noProof/>
              </w:rPr>
              <w:lastRenderedPageBreak/>
              <w:drawing>
                <wp:inline distT="0" distB="0" distL="0" distR="0" wp14:anchorId="1622AC5A" wp14:editId="4B3AAC3F">
                  <wp:extent cx="3876675" cy="2876550"/>
                  <wp:effectExtent l="0" t="0" r="9525"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1FF5" w:rsidRDefault="007C1FF5" w:rsidP="00743810">
            <w:pPr>
              <w:ind w:left="360"/>
              <w:jc w:val="center"/>
              <w:rPr>
                <w:noProof/>
              </w:rPr>
            </w:pPr>
          </w:p>
          <w:p w:rsidR="007C1FF5" w:rsidRDefault="007C1FF5" w:rsidP="00743810">
            <w:pPr>
              <w:rPr>
                <w:noProof/>
              </w:rPr>
            </w:pPr>
          </w:p>
          <w:p w:rsidR="007C1FF5" w:rsidRDefault="007C1FF5" w:rsidP="00743810">
            <w:pPr>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r w:rsidRPr="006E0C46">
              <w:rPr>
                <w:rFonts w:ascii="Palatino Linotype" w:hAnsi="Palatino Linotype"/>
                <w:b/>
                <w:sz w:val="22"/>
                <w:szCs w:val="22"/>
              </w:rPr>
              <w:t>ANALISIS DEL GRAFICO:</w:t>
            </w:r>
            <w:r>
              <w:rPr>
                <w:rFonts w:ascii="Palatino Linotype" w:hAnsi="Palatino Linotype"/>
                <w:b/>
                <w:sz w:val="22"/>
                <w:szCs w:val="22"/>
              </w:rPr>
              <w:t xml:space="preserve"> </w:t>
            </w:r>
            <w:r>
              <w:rPr>
                <w:rFonts w:ascii="Palatino Linotype" w:hAnsi="Palatino Linotype"/>
                <w:sz w:val="22"/>
                <w:szCs w:val="22"/>
              </w:rPr>
              <w:t>En el cuarto trimestre se cumple la meta establecida por el indicador de satisfacción al cliente, el cual está determinado por una calificación por parte de los usuarios ≥90% de satisfacción.</w:t>
            </w:r>
          </w:p>
          <w:p w:rsidR="007C1FF5" w:rsidRDefault="007C1FF5" w:rsidP="00743810">
            <w:pPr>
              <w:ind w:left="360"/>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p>
          <w:p w:rsidR="007C1FF5" w:rsidRDefault="007C1FF5" w:rsidP="00743810">
            <w:pPr>
              <w:ind w:left="360"/>
              <w:jc w:val="both"/>
              <w:rPr>
                <w:rFonts w:ascii="Palatino Linotype" w:hAnsi="Palatino Linotype"/>
                <w:sz w:val="22"/>
                <w:szCs w:val="22"/>
              </w:rPr>
            </w:pPr>
          </w:p>
          <w:p w:rsidR="007C1FF5" w:rsidRDefault="007C1FF5" w:rsidP="00743810">
            <w:pPr>
              <w:jc w:val="both"/>
              <w:rPr>
                <w:rFonts w:ascii="Palatino Linotype" w:hAnsi="Palatino Linotype"/>
                <w:sz w:val="22"/>
                <w:szCs w:val="22"/>
              </w:rPr>
            </w:pPr>
          </w:p>
          <w:p w:rsidR="007C1FF5" w:rsidRPr="006E0C46" w:rsidRDefault="007C1FF5" w:rsidP="00743810">
            <w:pPr>
              <w:jc w:val="both"/>
              <w:rPr>
                <w:rFonts w:ascii="Palatino Linotype" w:hAnsi="Palatino Linotype"/>
                <w:sz w:val="22"/>
                <w:szCs w:val="22"/>
              </w:rPr>
            </w:pPr>
          </w:p>
          <w:p w:rsidR="007C1FF5" w:rsidRPr="00B14ED8" w:rsidRDefault="007C1FF5" w:rsidP="007C1FF5">
            <w:pPr>
              <w:pStyle w:val="Prrafodelista"/>
              <w:numPr>
                <w:ilvl w:val="0"/>
                <w:numId w:val="4"/>
              </w:numPr>
              <w:jc w:val="both"/>
              <w:rPr>
                <w:rFonts w:ascii="Palatino Linotype" w:hAnsi="Palatino Linotype"/>
              </w:rPr>
            </w:pPr>
            <w:r w:rsidRPr="00B14ED8">
              <w:rPr>
                <w:rFonts w:ascii="Palatino Linotype" w:hAnsi="Palatino Linotype"/>
                <w:b/>
              </w:rPr>
              <w:t>VARIACIÓN NO. DE DEVOLUCIONES DE DOCUMENTOS Y LIBROS PRESENTADOS PARA REGISTROS: Este</w:t>
            </w:r>
            <w:r w:rsidRPr="00B14ED8">
              <w:rPr>
                <w:rFonts w:ascii="Palatino Linotype" w:hAnsi="Palatino Linotype"/>
              </w:rPr>
              <w:t xml:space="preserve"> indicado</w:t>
            </w:r>
            <w:r>
              <w:rPr>
                <w:rFonts w:ascii="Palatino Linotype" w:hAnsi="Palatino Linotype"/>
              </w:rPr>
              <w:t>r presento un porcentaje de 10</w:t>
            </w:r>
            <w:r w:rsidRPr="00B14ED8">
              <w:rPr>
                <w:rFonts w:ascii="Palatino Linotype" w:hAnsi="Palatino Linotype"/>
              </w:rPr>
              <w:t>%  en la devolución de documentos y libros para Registro Público lo que indica que  alcanzó la meta del indicador en cual es  menor o igual al 10</w:t>
            </w:r>
            <w:r w:rsidRPr="00B14ED8">
              <w:rPr>
                <w:rFonts w:ascii="Palatino Linotype" w:hAnsi="Palatino Linotype"/>
                <w:b/>
              </w:rPr>
              <w:t>%</w:t>
            </w:r>
            <w:r w:rsidRPr="00B14ED8">
              <w:rPr>
                <w:rFonts w:ascii="Palatino Linotype" w:hAnsi="Palatino Linotype"/>
              </w:rPr>
              <w:t>.</w:t>
            </w:r>
          </w:p>
          <w:p w:rsidR="007C1FF5" w:rsidRDefault="007C1FF5" w:rsidP="00743810">
            <w:pPr>
              <w:pStyle w:val="Prrafodelista"/>
              <w:jc w:val="center"/>
              <w:rPr>
                <w:rFonts w:ascii="Palatino Linotype" w:hAnsi="Palatino Linotype"/>
                <w:b/>
              </w:rPr>
            </w:pPr>
          </w:p>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No d</w:t>
            </w:r>
            <w:r>
              <w:rPr>
                <w:rFonts w:ascii="Palatino Linotype" w:hAnsi="Palatino Linotype"/>
                <w:b/>
                <w:sz w:val="22"/>
                <w:szCs w:val="22"/>
              </w:rPr>
              <w:t>e devoluciones de documentos / No de documentos radicados</w:t>
            </w:r>
            <w:r w:rsidRPr="006E0C46">
              <w:rPr>
                <w:rFonts w:ascii="Palatino Linotype" w:hAnsi="Palatino Linotype"/>
                <w:b/>
                <w:sz w:val="22"/>
                <w:szCs w:val="22"/>
              </w:rPr>
              <w:t xml:space="preserve"> x 100</w:t>
            </w:r>
          </w:p>
          <w:p w:rsidR="007C1FF5" w:rsidRDefault="007C1FF5" w:rsidP="00743810">
            <w:pPr>
              <w:jc w:val="center"/>
              <w:rPr>
                <w:rFonts w:ascii="Palatino Linotype" w:hAnsi="Palatino Linotype"/>
                <w:sz w:val="22"/>
                <w:szCs w:val="22"/>
              </w:rPr>
            </w:pPr>
            <w:r>
              <w:rPr>
                <w:rFonts w:ascii="Palatino Linotype" w:hAnsi="Palatino Linotype"/>
                <w:sz w:val="22"/>
                <w:szCs w:val="22"/>
              </w:rPr>
              <w:t xml:space="preserve">                                   132 /  3.175  x   100  =  4.1</w:t>
            </w:r>
            <w:r w:rsidRPr="006E0C46">
              <w:rPr>
                <w:rFonts w:ascii="Palatino Linotype" w:hAnsi="Palatino Linotype"/>
                <w:sz w:val="22"/>
                <w:szCs w:val="22"/>
              </w:rPr>
              <w:t>%</w:t>
            </w:r>
          </w:p>
          <w:p w:rsidR="007C1FF5" w:rsidRPr="00AA3F88" w:rsidRDefault="007C1FF5" w:rsidP="00743810">
            <w:pPr>
              <w:pStyle w:val="Prrafodelista"/>
              <w:jc w:val="center"/>
              <w:rPr>
                <w:rFonts w:ascii="Palatino Linotype" w:hAnsi="Palatino Linotype"/>
                <w:b/>
              </w:rPr>
            </w:pPr>
          </w:p>
          <w:p w:rsidR="007C1FF5" w:rsidRDefault="007C1FF5" w:rsidP="00743810">
            <w:pPr>
              <w:jc w:val="center"/>
              <w:rPr>
                <w:rFonts w:ascii="Palatino Linotype" w:hAnsi="Palatino Linotype"/>
                <w:b/>
                <w:sz w:val="22"/>
                <w:szCs w:val="22"/>
              </w:rPr>
            </w:pPr>
            <w:r>
              <w:rPr>
                <w:noProof/>
              </w:rPr>
              <w:lastRenderedPageBreak/>
              <w:drawing>
                <wp:inline distT="0" distB="0" distL="0" distR="0" wp14:anchorId="24EEC587" wp14:editId="771CA14F">
                  <wp:extent cx="4572000" cy="27432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1FF5" w:rsidRDefault="007C1FF5" w:rsidP="00743810">
            <w:pPr>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Default="007C1FF5" w:rsidP="00743810">
            <w:pPr>
              <w:rPr>
                <w:rFonts w:ascii="Palatino Linotype" w:hAnsi="Palatino Linotype"/>
                <w:b/>
                <w:sz w:val="22"/>
                <w:szCs w:val="22"/>
              </w:rPr>
            </w:pPr>
          </w:p>
          <w:p w:rsidR="007C1FF5" w:rsidRDefault="007C1FF5" w:rsidP="00743810">
            <w:pPr>
              <w:ind w:left="360"/>
              <w:jc w:val="both"/>
              <w:rPr>
                <w:rFonts w:ascii="Palatino Linotype" w:hAnsi="Palatino Linotype"/>
                <w:b/>
                <w:sz w:val="22"/>
                <w:szCs w:val="22"/>
              </w:rPr>
            </w:pPr>
            <w:r w:rsidRPr="006E0C46">
              <w:rPr>
                <w:rFonts w:ascii="Palatino Linotype" w:hAnsi="Palatino Linotype"/>
                <w:b/>
                <w:sz w:val="22"/>
                <w:szCs w:val="22"/>
              </w:rPr>
              <w:t>ANALISIS DEL GRAFICO:</w:t>
            </w:r>
            <w:r>
              <w:rPr>
                <w:rFonts w:ascii="Palatino Linotype" w:hAnsi="Palatino Linotype"/>
                <w:b/>
                <w:sz w:val="22"/>
                <w:szCs w:val="22"/>
              </w:rPr>
              <w:t xml:space="preserve"> </w:t>
            </w:r>
            <w:r>
              <w:rPr>
                <w:rFonts w:ascii="Palatino Linotype" w:hAnsi="Palatino Linotype"/>
                <w:sz w:val="22"/>
                <w:szCs w:val="22"/>
              </w:rPr>
              <w:t>En el cuarto trimestre  se cumple con el indicador devolución de documentos, con un porcentaje del 10%, pero se debe buscar alternativas para disminuir la devolución de documentos.</w:t>
            </w:r>
          </w:p>
          <w:p w:rsidR="007C1FF5" w:rsidRDefault="007C1FF5" w:rsidP="00743810">
            <w:pPr>
              <w:ind w:left="360"/>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Default="007C1FF5" w:rsidP="00743810">
            <w:pPr>
              <w:ind w:left="360"/>
              <w:jc w:val="center"/>
              <w:rPr>
                <w:rFonts w:ascii="Palatino Linotype" w:hAnsi="Palatino Linotype"/>
                <w:b/>
                <w:sz w:val="22"/>
                <w:szCs w:val="22"/>
              </w:rPr>
            </w:pPr>
          </w:p>
          <w:p w:rsidR="007C1FF5" w:rsidRPr="006E0C46" w:rsidRDefault="007C1FF5" w:rsidP="00743810">
            <w:pPr>
              <w:rPr>
                <w:rFonts w:ascii="Palatino Linotype" w:hAnsi="Palatino Linotype"/>
                <w:b/>
                <w:sz w:val="22"/>
                <w:szCs w:val="22"/>
              </w:rPr>
            </w:pPr>
          </w:p>
        </w:tc>
      </w:tr>
      <w:tr w:rsidR="007C1FF5" w:rsidRPr="006E0C46" w:rsidTr="00743810">
        <w:tblPrEx>
          <w:tblCellMar>
            <w:left w:w="70" w:type="dxa"/>
            <w:right w:w="70" w:type="dxa"/>
          </w:tblCellMar>
        </w:tblPrEx>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lastRenderedPageBreak/>
              <w:t>ACCIONES ( CORRECTIVAS, PREVENTIVAS Y MEJORA)</w:t>
            </w:r>
          </w:p>
        </w:tc>
      </w:tr>
      <w:tr w:rsidR="007C1FF5" w:rsidRPr="006E0C46" w:rsidTr="00743810">
        <w:tblPrEx>
          <w:tblCellMar>
            <w:left w:w="70" w:type="dxa"/>
            <w:right w:w="70" w:type="dxa"/>
          </w:tblCellMar>
        </w:tblPrEx>
        <w:tc>
          <w:tcPr>
            <w:tcW w:w="10065" w:type="dxa"/>
            <w:gridSpan w:val="2"/>
            <w:shd w:val="clear" w:color="auto" w:fill="auto"/>
          </w:tcPr>
          <w:p w:rsidR="007C1FF5" w:rsidRPr="006E0C46" w:rsidRDefault="007C1FF5" w:rsidP="00743810">
            <w:pPr>
              <w:jc w:val="both"/>
              <w:rPr>
                <w:rFonts w:ascii="Palatino Linotype" w:hAnsi="Palatino Linotype"/>
                <w:b/>
                <w:sz w:val="22"/>
                <w:szCs w:val="22"/>
              </w:rPr>
            </w:pPr>
          </w:p>
          <w:p w:rsidR="007C1FF5" w:rsidRPr="00FB42B0" w:rsidRDefault="007C1FF5" w:rsidP="007C1FF5">
            <w:pPr>
              <w:pStyle w:val="Prrafodelista"/>
              <w:numPr>
                <w:ilvl w:val="0"/>
                <w:numId w:val="3"/>
              </w:numPr>
              <w:rPr>
                <w:rFonts w:ascii="Palatino Linotype" w:hAnsi="Palatino Linotype"/>
              </w:rPr>
            </w:pPr>
            <w:r w:rsidRPr="00FB42B0">
              <w:rPr>
                <w:rFonts w:ascii="Palatino Linotype" w:hAnsi="Palatino Linotype"/>
              </w:rPr>
              <w:t>SE LEVANTA UNA ACCIÓN DE MEJORA</w:t>
            </w:r>
            <w:r>
              <w:rPr>
                <w:rFonts w:ascii="Palatino Linotype" w:hAnsi="Palatino Linotype"/>
              </w:rPr>
              <w:t>: Por la implementación del CAE.</w:t>
            </w:r>
          </w:p>
          <w:p w:rsidR="007C1FF5" w:rsidRPr="00347492" w:rsidRDefault="007C1FF5" w:rsidP="007C1FF5">
            <w:pPr>
              <w:pStyle w:val="Prrafodelista"/>
              <w:numPr>
                <w:ilvl w:val="0"/>
                <w:numId w:val="3"/>
              </w:numPr>
            </w:pPr>
            <w:r w:rsidRPr="00FB42B0">
              <w:rPr>
                <w:rFonts w:ascii="Palatino Linotype" w:hAnsi="Palatino Linotype"/>
              </w:rPr>
              <w:t>SE LEVANTA UNA ACCIÓN CORRECTIVA: A partir del día 06 de Enero de 2016, ya que no se cumplió con el indicador eficiencia en el proceso de renovación</w:t>
            </w:r>
            <w:r>
              <w:t>.</w:t>
            </w:r>
          </w:p>
          <w:p w:rsidR="007C1FF5" w:rsidRPr="00385738" w:rsidRDefault="007C1FF5" w:rsidP="00743810">
            <w:pPr>
              <w:rPr>
                <w:rFonts w:ascii="Palatino Linotype" w:hAnsi="Palatino Linotype"/>
                <w:sz w:val="22"/>
                <w:szCs w:val="22"/>
              </w:rPr>
            </w:pPr>
          </w:p>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SEGUIMIENTO A LAS ACCIONES</w:t>
            </w:r>
          </w:p>
          <w:p w:rsidR="007C1FF5" w:rsidRPr="006E0C46" w:rsidRDefault="007C1FF5" w:rsidP="00743810">
            <w:pPr>
              <w:jc w:val="center"/>
              <w:rPr>
                <w:rFonts w:ascii="Palatino Linotype" w:hAnsi="Palatino Linotype"/>
                <w:b/>
                <w:sz w:val="22"/>
                <w:szCs w:val="22"/>
              </w:rPr>
            </w:pPr>
          </w:p>
          <w:p w:rsidR="007C1FF5" w:rsidRPr="006E0C46" w:rsidRDefault="007C1FF5" w:rsidP="007C1FF5">
            <w:pPr>
              <w:pStyle w:val="Prrafodelista"/>
              <w:numPr>
                <w:ilvl w:val="0"/>
                <w:numId w:val="4"/>
              </w:numPr>
              <w:jc w:val="center"/>
              <w:rPr>
                <w:rFonts w:ascii="Palatino Linotype" w:hAnsi="Palatino Linotype"/>
                <w:b/>
              </w:rPr>
            </w:pPr>
            <w:r w:rsidRPr="006E0C46">
              <w:rPr>
                <w:rFonts w:ascii="Palatino Linotype" w:hAnsi="Palatino Linotype"/>
                <w:b/>
              </w:rPr>
              <w:t>Acciones cerradas / acciones levantadas X 100</w:t>
            </w:r>
          </w:p>
          <w:p w:rsidR="007C1FF5" w:rsidRPr="006E0C46" w:rsidRDefault="007C1FF5" w:rsidP="00743810">
            <w:pPr>
              <w:pStyle w:val="Prrafodelista"/>
              <w:jc w:val="center"/>
              <w:rPr>
                <w:rFonts w:ascii="Palatino Linotype" w:hAnsi="Palatino Linotype"/>
                <w:b/>
              </w:rPr>
            </w:pPr>
            <w:r>
              <w:rPr>
                <w:rFonts w:ascii="Palatino Linotype" w:hAnsi="Palatino Linotype"/>
                <w:b/>
              </w:rPr>
              <w:lastRenderedPageBreak/>
              <w:t xml:space="preserve">           2</w:t>
            </w:r>
            <w:r w:rsidRPr="006E0C46">
              <w:rPr>
                <w:rFonts w:ascii="Palatino Linotype" w:hAnsi="Palatino Linotype"/>
                <w:b/>
              </w:rPr>
              <w:t xml:space="preserve">  </w:t>
            </w:r>
            <w:r>
              <w:rPr>
                <w:rFonts w:ascii="Palatino Linotype" w:hAnsi="Palatino Linotype"/>
                <w:b/>
              </w:rPr>
              <w:t xml:space="preserve">               /             2</w:t>
            </w:r>
            <w:r w:rsidRPr="006E0C46">
              <w:rPr>
                <w:rFonts w:ascii="Palatino Linotype" w:hAnsi="Palatino Linotype"/>
                <w:b/>
              </w:rPr>
              <w:t xml:space="preserve">        100   =  100%</w:t>
            </w:r>
          </w:p>
          <w:p w:rsidR="007C1FF5" w:rsidRPr="006E0C46" w:rsidRDefault="007C1FF5" w:rsidP="00743810">
            <w:pPr>
              <w:jc w:val="center"/>
              <w:rPr>
                <w:rFonts w:ascii="Palatino Linotype" w:hAnsi="Palatino Linotype"/>
                <w:sz w:val="22"/>
                <w:szCs w:val="22"/>
              </w:rPr>
            </w:pPr>
          </w:p>
          <w:p w:rsidR="007C1FF5" w:rsidRPr="006E0C46" w:rsidRDefault="007C1FF5" w:rsidP="007C1FF5">
            <w:pPr>
              <w:pStyle w:val="Prrafodelista"/>
              <w:numPr>
                <w:ilvl w:val="0"/>
                <w:numId w:val="4"/>
              </w:numPr>
              <w:jc w:val="center"/>
              <w:rPr>
                <w:rFonts w:ascii="Palatino Linotype" w:hAnsi="Palatino Linotype"/>
                <w:b/>
              </w:rPr>
            </w:pPr>
            <w:r w:rsidRPr="006E0C46">
              <w:rPr>
                <w:rFonts w:ascii="Palatino Linotype" w:hAnsi="Palatino Linotype"/>
                <w:b/>
              </w:rPr>
              <w:t>Acciones efectivas cerradas / acciones cerradas  X 100</w:t>
            </w:r>
          </w:p>
          <w:p w:rsidR="007C1FF5" w:rsidRPr="006E0C46" w:rsidRDefault="007C1FF5" w:rsidP="00743810">
            <w:pPr>
              <w:pStyle w:val="Prrafodelista"/>
              <w:jc w:val="center"/>
              <w:rPr>
                <w:rFonts w:ascii="Palatino Linotype" w:hAnsi="Palatino Linotype"/>
                <w:b/>
              </w:rPr>
            </w:pPr>
            <w:r>
              <w:rPr>
                <w:rFonts w:ascii="Palatino Linotype" w:hAnsi="Palatino Linotype"/>
                <w:b/>
              </w:rPr>
              <w:t>2</w:t>
            </w:r>
            <w:r w:rsidRPr="006E0C46">
              <w:rPr>
                <w:rFonts w:ascii="Palatino Linotype" w:hAnsi="Palatino Linotype"/>
                <w:b/>
              </w:rPr>
              <w:t xml:space="preserve">            </w:t>
            </w:r>
            <w:r>
              <w:rPr>
                <w:rFonts w:ascii="Palatino Linotype" w:hAnsi="Palatino Linotype"/>
                <w:b/>
              </w:rPr>
              <w:t xml:space="preserve">         /    2</w:t>
            </w:r>
            <w:r w:rsidRPr="006E0C46">
              <w:rPr>
                <w:rFonts w:ascii="Palatino Linotype" w:hAnsi="Palatino Linotype"/>
                <w:b/>
              </w:rPr>
              <w:t xml:space="preserve">      X  100=   100%</w:t>
            </w:r>
          </w:p>
          <w:p w:rsidR="007C1FF5" w:rsidRPr="006E0C46" w:rsidRDefault="007C1FF5" w:rsidP="00743810">
            <w:pPr>
              <w:pStyle w:val="Prrafodelista"/>
              <w:jc w:val="center"/>
              <w:rPr>
                <w:rFonts w:ascii="Palatino Linotype" w:hAnsi="Palatino Linotype"/>
                <w:b/>
              </w:rPr>
            </w:pPr>
          </w:p>
          <w:p w:rsidR="007C1FF5" w:rsidRPr="006E0C46" w:rsidRDefault="007C1FF5" w:rsidP="007C1FF5">
            <w:pPr>
              <w:pStyle w:val="Prrafodelista"/>
              <w:numPr>
                <w:ilvl w:val="0"/>
                <w:numId w:val="4"/>
              </w:numPr>
              <w:jc w:val="center"/>
              <w:rPr>
                <w:rFonts w:ascii="Palatino Linotype" w:hAnsi="Palatino Linotype"/>
                <w:b/>
              </w:rPr>
            </w:pPr>
            <w:r w:rsidRPr="006E0C46">
              <w:rPr>
                <w:rFonts w:ascii="Palatino Linotype" w:hAnsi="Palatino Linotype"/>
                <w:b/>
              </w:rPr>
              <w:t>No de indicadores cumplidos  / No de indicadores a cumplir   X 100</w:t>
            </w:r>
          </w:p>
          <w:p w:rsidR="007C1FF5" w:rsidRPr="00C36EC2" w:rsidRDefault="007C1FF5" w:rsidP="00743810">
            <w:pPr>
              <w:pStyle w:val="Prrafodelista"/>
              <w:jc w:val="center"/>
              <w:rPr>
                <w:rFonts w:ascii="Palatino Linotype" w:hAnsi="Palatino Linotype"/>
                <w:b/>
              </w:rPr>
            </w:pPr>
            <w:r>
              <w:rPr>
                <w:rFonts w:ascii="Palatino Linotype" w:hAnsi="Palatino Linotype"/>
                <w:b/>
              </w:rPr>
              <w:t>4              /      4</w:t>
            </w:r>
            <w:r w:rsidRPr="006E0C46">
              <w:rPr>
                <w:rFonts w:ascii="Palatino Linotype" w:hAnsi="Palatino Linotype"/>
                <w:b/>
              </w:rPr>
              <w:t xml:space="preserve">          X 100     =    100%</w:t>
            </w:r>
          </w:p>
          <w:p w:rsidR="007C1FF5" w:rsidRPr="00FA5DF9" w:rsidRDefault="007C1FF5" w:rsidP="00743810">
            <w:pPr>
              <w:rPr>
                <w:rFonts w:ascii="Palatino Linotype" w:hAnsi="Palatino Linotype"/>
                <w:b/>
              </w:rPr>
            </w:pPr>
          </w:p>
        </w:tc>
      </w:tr>
      <w:tr w:rsidR="007C1FF5" w:rsidRPr="006E0C46" w:rsidTr="00743810">
        <w:tblPrEx>
          <w:tblCellMar>
            <w:left w:w="70" w:type="dxa"/>
            <w:right w:w="70" w:type="dxa"/>
          </w:tblCellMar>
        </w:tblPrEx>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lastRenderedPageBreak/>
              <w:t>DECISIONES TOMADAS</w:t>
            </w:r>
          </w:p>
        </w:tc>
      </w:tr>
      <w:tr w:rsidR="007C1FF5" w:rsidRPr="006E0C46" w:rsidTr="00743810">
        <w:tblPrEx>
          <w:tblCellMar>
            <w:left w:w="70" w:type="dxa"/>
            <w:right w:w="70" w:type="dxa"/>
          </w:tblCellMar>
        </w:tblPrEx>
        <w:tc>
          <w:tcPr>
            <w:tcW w:w="10065" w:type="dxa"/>
            <w:gridSpan w:val="2"/>
            <w:shd w:val="clear" w:color="auto" w:fill="FFFFFF" w:themeFill="background1"/>
          </w:tcPr>
          <w:p w:rsidR="007C1FF5" w:rsidRPr="006E0C46" w:rsidRDefault="007C1FF5" w:rsidP="00743810">
            <w:pPr>
              <w:jc w:val="both"/>
              <w:rPr>
                <w:rFonts w:ascii="Palatino Linotype" w:hAnsi="Palatino Linotype"/>
                <w:b/>
                <w:sz w:val="22"/>
                <w:szCs w:val="22"/>
              </w:rPr>
            </w:pPr>
          </w:p>
          <w:p w:rsidR="007C1FF5" w:rsidRPr="006E0C46" w:rsidRDefault="007C1FF5" w:rsidP="00743810">
            <w:pPr>
              <w:jc w:val="both"/>
              <w:rPr>
                <w:rFonts w:ascii="Palatino Linotype" w:hAnsi="Palatino Linotype"/>
                <w:sz w:val="22"/>
                <w:szCs w:val="22"/>
              </w:rPr>
            </w:pPr>
            <w:r w:rsidRPr="006E0C46">
              <w:rPr>
                <w:rFonts w:ascii="Palatino Linotype" w:hAnsi="Palatino Linotype"/>
                <w:sz w:val="22"/>
                <w:szCs w:val="22"/>
              </w:rPr>
              <w:t>Las decisiones que se han tomado para mejorar el servicio y por ende los indicadores en los cuales se levantó acción, es realizar, o desarrollar capacitaciones al personal, para no generar tantos errores en los certificados, además asesorar al usuario de los servicios virtuales para generar menos devoluciones y hacerle publicidad al servicio de revisión de actas virtuales.</w:t>
            </w:r>
          </w:p>
          <w:p w:rsidR="007C1FF5" w:rsidRDefault="007C1FF5" w:rsidP="00743810">
            <w:pPr>
              <w:rPr>
                <w:rFonts w:ascii="Palatino Linotype" w:hAnsi="Palatino Linotype"/>
                <w:b/>
                <w:sz w:val="22"/>
                <w:szCs w:val="22"/>
              </w:rPr>
            </w:pPr>
          </w:p>
          <w:p w:rsidR="007C1FF5" w:rsidRPr="006E0C46" w:rsidRDefault="007C1FF5" w:rsidP="00743810">
            <w:pPr>
              <w:rPr>
                <w:rFonts w:ascii="Palatino Linotype" w:hAnsi="Palatino Linotype"/>
                <w:b/>
                <w:sz w:val="22"/>
                <w:szCs w:val="22"/>
              </w:rPr>
            </w:pPr>
          </w:p>
        </w:tc>
      </w:tr>
      <w:tr w:rsidR="007C1FF5" w:rsidRPr="006E0C46" w:rsidTr="00743810">
        <w:tblPrEx>
          <w:tblCellMar>
            <w:left w:w="70" w:type="dxa"/>
            <w:right w:w="70" w:type="dxa"/>
          </w:tblCellMar>
        </w:tblPrEx>
        <w:tc>
          <w:tcPr>
            <w:tcW w:w="10065" w:type="dxa"/>
            <w:gridSpan w:val="2"/>
            <w:shd w:val="clear" w:color="auto" w:fill="BDD6EE" w:themeFill="accent1" w:themeFillTint="66"/>
          </w:tcPr>
          <w:p w:rsidR="007C1FF5" w:rsidRPr="006E0C46" w:rsidRDefault="007C1FF5" w:rsidP="00743810">
            <w:pPr>
              <w:jc w:val="center"/>
              <w:rPr>
                <w:rFonts w:ascii="Palatino Linotype" w:hAnsi="Palatino Linotype"/>
                <w:b/>
                <w:sz w:val="22"/>
                <w:szCs w:val="22"/>
              </w:rPr>
            </w:pPr>
            <w:r w:rsidRPr="006E0C46">
              <w:rPr>
                <w:rFonts w:ascii="Palatino Linotype" w:hAnsi="Palatino Linotype"/>
                <w:b/>
                <w:sz w:val="22"/>
                <w:szCs w:val="22"/>
              </w:rPr>
              <w:t>COMPROMISOS</w:t>
            </w:r>
          </w:p>
        </w:tc>
      </w:tr>
      <w:tr w:rsidR="007C1FF5" w:rsidRPr="006E0C46" w:rsidTr="00743810">
        <w:tblPrEx>
          <w:tblCellMar>
            <w:left w:w="70" w:type="dxa"/>
            <w:right w:w="70" w:type="dxa"/>
          </w:tblCellMar>
        </w:tblPrEx>
        <w:tc>
          <w:tcPr>
            <w:tcW w:w="10065" w:type="dxa"/>
            <w:gridSpan w:val="2"/>
            <w:shd w:val="clear" w:color="auto" w:fill="FFFFFF" w:themeFill="background1"/>
          </w:tcPr>
          <w:p w:rsidR="007C1FF5" w:rsidRPr="006E0C46" w:rsidRDefault="007C1FF5" w:rsidP="00743810">
            <w:pPr>
              <w:jc w:val="both"/>
              <w:rPr>
                <w:rFonts w:ascii="Palatino Linotype" w:hAnsi="Palatino Linotype"/>
                <w:sz w:val="22"/>
                <w:szCs w:val="22"/>
              </w:rPr>
            </w:pPr>
          </w:p>
          <w:p w:rsidR="007C1FF5" w:rsidRDefault="007C1FF5" w:rsidP="00743810">
            <w:pPr>
              <w:jc w:val="both"/>
              <w:rPr>
                <w:rFonts w:ascii="Palatino Linotype" w:hAnsi="Palatino Linotype"/>
                <w:sz w:val="22"/>
                <w:szCs w:val="22"/>
              </w:rPr>
            </w:pPr>
            <w:r w:rsidRPr="006E0C46">
              <w:rPr>
                <w:rFonts w:ascii="Palatino Linotype" w:hAnsi="Palatino Linotype"/>
                <w:sz w:val="22"/>
                <w:szCs w:val="22"/>
              </w:rPr>
              <w:t>Seguir velando por la conformidad de Sistema de Gestión de Calidad desde cada uno de los procesos certificados en la entidad y seguir con la política de mejoramiento continuo a través de toma de acciones cuando sean necesarias.</w:t>
            </w:r>
          </w:p>
          <w:p w:rsidR="007C1FF5" w:rsidRPr="006E0C46" w:rsidRDefault="007C1FF5" w:rsidP="00743810">
            <w:pPr>
              <w:jc w:val="both"/>
              <w:rPr>
                <w:rFonts w:ascii="Palatino Linotype" w:hAnsi="Palatino Linotype"/>
                <w:sz w:val="22"/>
                <w:szCs w:val="22"/>
              </w:rPr>
            </w:pPr>
          </w:p>
        </w:tc>
      </w:tr>
    </w:tbl>
    <w:p w:rsidR="007C1FF5" w:rsidRDefault="007C1FF5"/>
    <w:sectPr w:rsidR="007C1FF5">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BC" w:rsidRDefault="00146DBC" w:rsidP="007C1FF5">
      <w:r>
        <w:separator/>
      </w:r>
    </w:p>
  </w:endnote>
  <w:endnote w:type="continuationSeparator" w:id="0">
    <w:p w:rsidR="00146DBC" w:rsidRDefault="00146DBC" w:rsidP="007C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BC" w:rsidRDefault="00146DBC" w:rsidP="007C1FF5">
      <w:r>
        <w:separator/>
      </w:r>
    </w:p>
  </w:footnote>
  <w:footnote w:type="continuationSeparator" w:id="0">
    <w:p w:rsidR="00146DBC" w:rsidRDefault="00146DBC" w:rsidP="007C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FF5" w:rsidRDefault="007C1FF5" w:rsidP="007C1FF5">
    <w:pPr>
      <w:pStyle w:val="Encabezado"/>
      <w:tabs>
        <w:tab w:val="clear" w:pos="4419"/>
        <w:tab w:val="clear" w:pos="8838"/>
        <w:tab w:val="center" w:pos="4323"/>
        <w:tab w:val="right" w:pos="9498"/>
      </w:tabs>
      <w:ind w:left="-709" w:hanging="142"/>
      <w:rPr>
        <w:noProof/>
      </w:rPr>
    </w:pPr>
    <w:r>
      <w:rPr>
        <w:noProof/>
      </w:rPr>
      <w:drawing>
        <wp:anchor distT="0" distB="0" distL="114300" distR="114300" simplePos="0" relativeHeight="251660288" behindDoc="0" locked="0" layoutInCell="1" allowOverlap="1" wp14:anchorId="64045364" wp14:editId="15001765">
          <wp:simplePos x="0" y="0"/>
          <wp:positionH relativeFrom="margin">
            <wp:posOffset>-342900</wp:posOffset>
          </wp:positionH>
          <wp:positionV relativeFrom="margin">
            <wp:posOffset>-1217930</wp:posOffset>
          </wp:positionV>
          <wp:extent cx="843915" cy="790575"/>
          <wp:effectExtent l="0" t="0" r="0" b="9525"/>
          <wp:wrapSquare wrapText="bothSides"/>
          <wp:docPr id="7" name="Imagen 7"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7905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BD57E21" wp14:editId="4854A994">
              <wp:simplePos x="0" y="0"/>
              <wp:positionH relativeFrom="column">
                <wp:posOffset>4187190</wp:posOffset>
              </wp:positionH>
              <wp:positionV relativeFrom="paragraph">
                <wp:posOffset>7620</wp:posOffset>
              </wp:positionV>
              <wp:extent cx="1962150" cy="36195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FF5" w:rsidRDefault="007C1FF5" w:rsidP="007C1FF5">
                          <w:pPr>
                            <w:rPr>
                              <w:rFonts w:ascii="Palatino Linotype" w:hAnsi="Palatino Linotype" w:cs="Arial"/>
                              <w:b/>
                              <w:sz w:val="16"/>
                              <w:szCs w:val="16"/>
                            </w:rPr>
                          </w:pPr>
                          <w:r>
                            <w:rPr>
                              <w:rFonts w:ascii="Palatino Linotype" w:hAnsi="Palatino Linotype" w:cs="Arial"/>
                              <w:b/>
                              <w:sz w:val="16"/>
                              <w:szCs w:val="16"/>
                            </w:rPr>
                            <w:t>Responsable: Luisa Solano</w:t>
                          </w:r>
                        </w:p>
                        <w:p w:rsidR="007C1FF5" w:rsidRDefault="007C1FF5" w:rsidP="007C1FF5">
                          <w:pPr>
                            <w:rPr>
                              <w:rFonts w:ascii="Palatino Linotype" w:hAnsi="Palatino Linotype" w:cs="Arial"/>
                              <w:b/>
                              <w:sz w:val="16"/>
                              <w:szCs w:val="16"/>
                            </w:rPr>
                          </w:pPr>
                          <w:r>
                            <w:rPr>
                              <w:rFonts w:ascii="Palatino Linotype" w:hAnsi="Palatino Linotype" w:cs="Arial"/>
                              <w:b/>
                              <w:sz w:val="16"/>
                              <w:szCs w:val="16"/>
                            </w:rPr>
                            <w:t>Jefe de Registros Públicos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D57E21" id="_x0000_t202" coordsize="21600,21600" o:spt="202" path="m,l,21600r21600,l21600,xe">
              <v:stroke joinstyle="miter"/>
              <v:path gradientshapeok="t" o:connecttype="rect"/>
            </v:shapetype>
            <v:shape id="Cuadro de texto 17" o:spid="_x0000_s1026" type="#_x0000_t202" style="position:absolute;left:0;text-align:left;margin-left:329.7pt;margin-top:.6pt;width:15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" filled="f" stroked="f" strokeweight=".5pt">
              <v:path arrowok="t"/>
              <v:textbox>
                <w:txbxContent>
                  <w:p w:rsidR="007C1FF5" w:rsidRDefault="007C1FF5" w:rsidP="007C1FF5">
                    <w:pPr>
                      <w:rPr>
                        <w:rFonts w:ascii="Palatino Linotype" w:hAnsi="Palatino Linotype" w:cs="Arial"/>
                        <w:b/>
                        <w:sz w:val="16"/>
                        <w:szCs w:val="16"/>
                      </w:rPr>
                    </w:pPr>
                    <w:r>
                      <w:rPr>
                        <w:rFonts w:ascii="Palatino Linotype" w:hAnsi="Palatino Linotype" w:cs="Arial"/>
                        <w:b/>
                        <w:sz w:val="16"/>
                        <w:szCs w:val="16"/>
                      </w:rPr>
                      <w:t>Responsable: Luisa Solano</w:t>
                    </w:r>
                  </w:p>
                  <w:p w:rsidR="007C1FF5" w:rsidRDefault="007C1FF5" w:rsidP="007C1FF5">
                    <w:pPr>
                      <w:rPr>
                        <w:rFonts w:ascii="Palatino Linotype" w:hAnsi="Palatino Linotype" w:cs="Arial"/>
                        <w:b/>
                        <w:sz w:val="16"/>
                        <w:szCs w:val="16"/>
                      </w:rPr>
                    </w:pPr>
                    <w:r>
                      <w:rPr>
                        <w:rFonts w:ascii="Palatino Linotype" w:hAnsi="Palatino Linotype" w:cs="Arial"/>
                        <w:b/>
                        <w:sz w:val="16"/>
                        <w:szCs w:val="16"/>
                      </w:rPr>
                      <w:t>Jefe de Registros Públicos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C813D5E" wp14:editId="551BEE94">
              <wp:simplePos x="0" y="0"/>
              <wp:positionH relativeFrom="column">
                <wp:posOffset>624205</wp:posOffset>
              </wp:positionH>
              <wp:positionV relativeFrom="paragraph">
                <wp:posOffset>14605</wp:posOffset>
              </wp:positionV>
              <wp:extent cx="3524250" cy="76898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768985"/>
                      </a:xfrm>
                      <a:prstGeom prst="rect">
                        <a:avLst/>
                      </a:prstGeom>
                      <a:noFill/>
                      <a:ln w="6350">
                        <a:noFill/>
                      </a:ln>
                      <a:effectLst/>
                    </wps:spPr>
                    <wps:txbx>
                      <w:txbxContent>
                        <w:p w:rsidR="007C1FF5" w:rsidRPr="001D3D8B" w:rsidRDefault="007C1FF5" w:rsidP="007C1FF5">
                          <w:pPr>
                            <w:pStyle w:val="Ttulo9"/>
                            <w:rPr>
                              <w:rFonts w:ascii="Palatino Linotype" w:hAnsi="Palatino Linotype"/>
                              <w:caps/>
                              <w:sz w:val="22"/>
                              <w:szCs w:val="22"/>
                            </w:rPr>
                          </w:pPr>
                          <w:r w:rsidRPr="001D3D8B">
                            <w:rPr>
                              <w:rFonts w:ascii="Palatino Linotype" w:hAnsi="Palatino Linotype"/>
                              <w:caps/>
                              <w:sz w:val="22"/>
                              <w:szCs w:val="22"/>
                            </w:rPr>
                            <w:t>ACTA DE ANÁLISIS DE LOS INDICADORES DEL SISTEMA DE GESTIÓN DE LA CALIDAD</w:t>
                          </w:r>
                        </w:p>
                        <w:p w:rsidR="007C1FF5" w:rsidRPr="001D3D8B" w:rsidRDefault="007C1FF5" w:rsidP="007C1FF5">
                          <w:pPr>
                            <w:jc w:val="center"/>
                            <w:rPr>
                              <w:rFonts w:ascii="Palatino Linotype" w:hAnsi="Palatino Linotype"/>
                              <w:sz w:val="22"/>
                              <w:szCs w:val="22"/>
                            </w:rPr>
                          </w:pPr>
                          <w:r>
                            <w:rPr>
                              <w:rFonts w:ascii="Palatino Linotype" w:hAnsi="Palatino Linotype"/>
                              <w:b/>
                            </w:rPr>
                            <w:t>PROCESOS DE REGISTROS PÚBLICOS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3D5E" id="Cuadro de texto 10" o:spid="_x0000_s1027" type="#_x0000_t202" style="position:absolute;left:0;text-align:left;margin-left:49.15pt;margin-top:1.15pt;width:277.5pt;height:6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" filled="f" stroked="f" strokeweight=".5pt">
              <v:path arrowok="t"/>
              <v:textbox>
                <w:txbxContent>
                  <w:p w:rsidR="007C1FF5" w:rsidRPr="001D3D8B" w:rsidRDefault="007C1FF5" w:rsidP="007C1FF5">
                    <w:pPr>
                      <w:pStyle w:val="Ttulo9"/>
                      <w:rPr>
                        <w:rFonts w:ascii="Palatino Linotype" w:hAnsi="Palatino Linotype"/>
                        <w:caps/>
                        <w:sz w:val="22"/>
                        <w:szCs w:val="22"/>
                      </w:rPr>
                    </w:pPr>
                    <w:r w:rsidRPr="001D3D8B">
                      <w:rPr>
                        <w:rFonts w:ascii="Palatino Linotype" w:hAnsi="Palatino Linotype"/>
                        <w:caps/>
                        <w:sz w:val="22"/>
                        <w:szCs w:val="22"/>
                      </w:rPr>
                      <w:t>ACTA DE ANÁLISIS DE LOS INDICADORES DEL SISTEMA DE GESTIÓN DE LA CALIDAD</w:t>
                    </w:r>
                  </w:p>
                  <w:p w:rsidR="007C1FF5" w:rsidRPr="001D3D8B" w:rsidRDefault="007C1FF5" w:rsidP="007C1FF5">
                    <w:pPr>
                      <w:jc w:val="center"/>
                      <w:rPr>
                        <w:rFonts w:ascii="Palatino Linotype" w:hAnsi="Palatino Linotype"/>
                        <w:sz w:val="22"/>
                        <w:szCs w:val="22"/>
                      </w:rPr>
                    </w:pPr>
                    <w:r>
                      <w:rPr>
                        <w:rFonts w:ascii="Palatino Linotype" w:hAnsi="Palatino Linotype"/>
                        <w:b/>
                      </w:rPr>
                      <w:t>PROCESOS DE REGISTROS PÚBLICOS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B9C7CC8" wp14:editId="2D6BD668">
              <wp:simplePos x="0" y="0"/>
              <wp:positionH relativeFrom="column">
                <wp:posOffset>624840</wp:posOffset>
              </wp:positionH>
              <wp:positionV relativeFrom="paragraph">
                <wp:posOffset>-68580</wp:posOffset>
              </wp:positionV>
              <wp:extent cx="0" cy="923925"/>
              <wp:effectExtent l="5715" t="7620" r="13335" b="1143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46F4F" id="Conector recto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" strokeweight=".25pt"/>
          </w:pict>
        </mc:Fallback>
      </mc:AlternateContent>
    </w:r>
    <w:r>
      <w:rPr>
        <w:noProof/>
      </w:rPr>
      <mc:AlternateContent>
        <mc:Choice Requires="wps">
          <w:drawing>
            <wp:anchor distT="0" distB="0" distL="114300" distR="114300" simplePos="0" relativeHeight="251663360" behindDoc="0" locked="0" layoutInCell="1" allowOverlap="1" wp14:anchorId="1D0D0DC7" wp14:editId="18D65566">
              <wp:simplePos x="0" y="0"/>
              <wp:positionH relativeFrom="column">
                <wp:posOffset>4149090</wp:posOffset>
              </wp:positionH>
              <wp:positionV relativeFrom="paragraph">
                <wp:posOffset>-59690</wp:posOffset>
              </wp:positionV>
              <wp:extent cx="0" cy="923925"/>
              <wp:effectExtent l="5715" t="6985" r="13335" b="1206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7186CF" id="Conector rec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" strokeweight=".25pt"/>
          </w:pict>
        </mc:Fallback>
      </mc:AlternateContent>
    </w:r>
    <w:r>
      <w:rPr>
        <w:noProof/>
      </w:rPr>
      <mc:AlternateContent>
        <mc:Choice Requires="wps">
          <w:drawing>
            <wp:anchor distT="0" distB="0" distL="114300" distR="114300" simplePos="0" relativeHeight="251664384" behindDoc="0" locked="0" layoutInCell="1" allowOverlap="1" wp14:anchorId="7196F62E" wp14:editId="476F3188">
              <wp:simplePos x="0" y="0"/>
              <wp:positionH relativeFrom="column">
                <wp:posOffset>4148455</wp:posOffset>
              </wp:positionH>
              <wp:positionV relativeFrom="paragraph">
                <wp:posOffset>311785</wp:posOffset>
              </wp:positionV>
              <wp:extent cx="2009775" cy="0"/>
              <wp:effectExtent l="5080" t="6985" r="13970" b="120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A4E58" id="Conector recto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24.55pt" to="484.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FX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"/>
          </w:pict>
        </mc:Fallback>
      </mc:AlternateContent>
    </w:r>
    <w:r>
      <w:rPr>
        <w:noProof/>
      </w:rPr>
      <mc:AlternateContent>
        <mc:Choice Requires="wps">
          <w:drawing>
            <wp:anchor distT="0" distB="0" distL="114300" distR="114300" simplePos="0" relativeHeight="251665408" behindDoc="0" locked="0" layoutInCell="1" allowOverlap="1" wp14:anchorId="0FCBFAC3" wp14:editId="1F5FC1D7">
              <wp:simplePos x="0" y="0"/>
              <wp:positionH relativeFrom="column">
                <wp:posOffset>4148455</wp:posOffset>
              </wp:positionH>
              <wp:positionV relativeFrom="paragraph">
                <wp:posOffset>582295</wp:posOffset>
              </wp:positionV>
              <wp:extent cx="2009775" cy="0"/>
              <wp:effectExtent l="5080" t="10795" r="13970" b="82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E1F51" id="Conector recto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45.85pt" to="484.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e3GQIAADI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"/>
          </w:pict>
        </mc:Fallback>
      </mc:AlternateContent>
    </w:r>
    <w:r>
      <w:rPr>
        <w:noProof/>
      </w:rPr>
      <mc:AlternateContent>
        <mc:Choice Requires="wps">
          <w:drawing>
            <wp:anchor distT="0" distB="0" distL="114300" distR="114300" simplePos="0" relativeHeight="251666432" behindDoc="0" locked="0" layoutInCell="1" allowOverlap="1" wp14:anchorId="379C1505" wp14:editId="79DF3854">
              <wp:simplePos x="0" y="0"/>
              <wp:positionH relativeFrom="column">
                <wp:posOffset>7401560</wp:posOffset>
              </wp:positionH>
              <wp:positionV relativeFrom="paragraph">
                <wp:posOffset>398145</wp:posOffset>
              </wp:positionV>
              <wp:extent cx="1895475" cy="2286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FF5" w:rsidRDefault="007C1FF5" w:rsidP="007C1FF5">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9C1505" id="Cuadro de texto 16" o:spid="_x0000_s1028" type="#_x0000_t202" style="position:absolute;left:0;text-align:left;margin-left:582.8pt;margin-top:31.35pt;width:149.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HI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F6KgciUAgAAiwUAAA4AAAAAAAAAAAAAAAAALgIAAGRycy9lMm9Eb2Mu&#10;eG1sUEsBAi0AFAAGAAgAAAAhAPMf7SPgAAAACwEAAA8AAAAAAAAAAAAAAAAA7gQAAGRycy9kb3du&#10;cmV2LnhtbFBLBQYAAAAABAAEAPMAAAD7BQAAAAA=&#10;" filled="f" stroked="f" strokeweight=".5pt">
              <v:path arrowok="t"/>
              <v:textbox>
                <w:txbxContent>
                  <w:p w:rsidR="007C1FF5" w:rsidRDefault="007C1FF5" w:rsidP="007C1FF5">
                    <w:pPr>
                      <w:ind w:left="-142"/>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0380F4B7" wp14:editId="0538D040">
              <wp:simplePos x="0" y="0"/>
              <wp:positionH relativeFrom="column">
                <wp:posOffset>-584835</wp:posOffset>
              </wp:positionH>
              <wp:positionV relativeFrom="paragraph">
                <wp:posOffset>-59055</wp:posOffset>
              </wp:positionV>
              <wp:extent cx="6743700" cy="923925"/>
              <wp:effectExtent l="5715" t="7620" r="13335" b="1143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2392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F4555" id="Rectángulo redondeado 1" o:spid="_x0000_s1026" style="position:absolute;margin-left:-46.05pt;margin-top:-4.65pt;width:531pt;height:7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" strokeweight=".25pt"/>
          </w:pict>
        </mc:Fallback>
      </mc:AlternateContent>
    </w:r>
  </w:p>
  <w:p w:rsidR="007C1FF5" w:rsidRDefault="007C1FF5" w:rsidP="007C1FF5">
    <w:pPr>
      <w:pStyle w:val="Encabezado"/>
      <w:tabs>
        <w:tab w:val="clear" w:pos="4419"/>
        <w:tab w:val="clear" w:pos="8838"/>
        <w:tab w:val="center" w:pos="4323"/>
        <w:tab w:val="right" w:pos="9498"/>
      </w:tabs>
      <w:ind w:left="-709" w:hanging="142"/>
      <w:rPr>
        <w:noProof/>
      </w:rPr>
    </w:pPr>
    <w:r>
      <w:rPr>
        <w:noProof/>
      </w:rPr>
      <mc:AlternateContent>
        <mc:Choice Requires="wps">
          <w:drawing>
            <wp:anchor distT="0" distB="0" distL="114300" distR="114300" simplePos="0" relativeHeight="251668480" behindDoc="0" locked="0" layoutInCell="1" allowOverlap="1" wp14:anchorId="6F99CA77" wp14:editId="79F91F4D">
              <wp:simplePos x="0" y="0"/>
              <wp:positionH relativeFrom="column">
                <wp:posOffset>4168140</wp:posOffset>
              </wp:positionH>
              <wp:positionV relativeFrom="paragraph">
                <wp:posOffset>113030</wp:posOffset>
              </wp:positionV>
              <wp:extent cx="2105025" cy="33337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FF5" w:rsidRDefault="007C1FF5" w:rsidP="007C1FF5">
                          <w:pPr>
                            <w:rPr>
                              <w:rFonts w:ascii="Palatino Linotype" w:hAnsi="Palatino Linotype" w:cs="Arial"/>
                              <w:b/>
                              <w:sz w:val="16"/>
                              <w:szCs w:val="16"/>
                            </w:rPr>
                          </w:pPr>
                          <w:r>
                            <w:rPr>
                              <w:rFonts w:ascii="Palatino Linotype" w:hAnsi="Palatino Linotype" w:cs="Arial"/>
                              <w:b/>
                              <w:sz w:val="16"/>
                              <w:szCs w:val="16"/>
                            </w:rPr>
                            <w:t>SGC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99CA77" id="Cuadro de texto 18" o:spid="_x0000_s1029" type="#_x0000_t202" style="position:absolute;left:0;text-align:left;margin-left:328.2pt;margin-top:8.9pt;width:165.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" filled="f" stroked="f" strokeweight=".5pt">
              <v:path arrowok="t"/>
              <v:textbox>
                <w:txbxContent>
                  <w:p w:rsidR="007C1FF5" w:rsidRDefault="007C1FF5" w:rsidP="007C1FF5">
                    <w:pPr>
                      <w:rPr>
                        <w:rFonts w:ascii="Palatino Linotype" w:hAnsi="Palatino Linotype" w:cs="Arial"/>
                        <w:b/>
                        <w:sz w:val="16"/>
                        <w:szCs w:val="16"/>
                      </w:rPr>
                    </w:pPr>
                    <w:r>
                      <w:rPr>
                        <w:rFonts w:ascii="Palatino Linotype" w:hAnsi="Palatino Linotype" w:cs="Arial"/>
                        <w:b/>
                        <w:sz w:val="16"/>
                        <w:szCs w:val="16"/>
                      </w:rPr>
                      <w:t>SGC</w:t>
                    </w:r>
                  </w:p>
                </w:txbxContent>
              </v:textbox>
            </v:shape>
          </w:pict>
        </mc:Fallback>
      </mc:AlternateContent>
    </w:r>
  </w:p>
  <w:p w:rsidR="007C1FF5" w:rsidRDefault="007C1FF5" w:rsidP="007C1FF5">
    <w:pPr>
      <w:pStyle w:val="Encabezado"/>
      <w:tabs>
        <w:tab w:val="clear" w:pos="4419"/>
        <w:tab w:val="clear" w:pos="8838"/>
        <w:tab w:val="center" w:pos="4323"/>
        <w:tab w:val="right" w:pos="9498"/>
      </w:tabs>
      <w:ind w:left="-709" w:hanging="142"/>
      <w:rPr>
        <w:noProof/>
      </w:rPr>
    </w:pPr>
  </w:p>
  <w:p w:rsidR="007C1FF5" w:rsidRDefault="007C1FF5" w:rsidP="007C1FF5">
    <w:pPr>
      <w:pStyle w:val="Encabezado"/>
      <w:tabs>
        <w:tab w:val="clear" w:pos="4419"/>
        <w:tab w:val="clear" w:pos="8838"/>
        <w:tab w:val="center" w:pos="4323"/>
        <w:tab w:val="right" w:pos="9498"/>
      </w:tabs>
      <w:ind w:left="-709" w:hanging="142"/>
      <w:rPr>
        <w:noProof/>
      </w:rPr>
    </w:pPr>
    <w:r>
      <w:rPr>
        <w:noProof/>
      </w:rPr>
      <mc:AlternateContent>
        <mc:Choice Requires="wps">
          <w:drawing>
            <wp:anchor distT="0" distB="0" distL="114300" distR="114300" simplePos="0" relativeHeight="251669504" behindDoc="0" locked="0" layoutInCell="1" allowOverlap="1" wp14:anchorId="6532D8B6" wp14:editId="6AB0B52D">
              <wp:simplePos x="0" y="0"/>
              <wp:positionH relativeFrom="column">
                <wp:posOffset>4168140</wp:posOffset>
              </wp:positionH>
              <wp:positionV relativeFrom="paragraph">
                <wp:posOffset>76200</wp:posOffset>
              </wp:positionV>
              <wp:extent cx="1962150" cy="31432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FF5" w:rsidRDefault="007C1FF5" w:rsidP="007C1FF5">
                          <w:pPr>
                            <w:rPr>
                              <w:rFonts w:ascii="Palatino Linotype" w:hAnsi="Palatino Linotype" w:cs="Arial"/>
                              <w:b/>
                              <w:sz w:val="16"/>
                              <w:szCs w:val="16"/>
                            </w:rPr>
                          </w:pPr>
                          <w:r>
                            <w:rPr>
                              <w:rFonts w:ascii="Palatino Linotype" w:hAnsi="Palatino Linotype" w:cs="Arial"/>
                              <w:b/>
                              <w:sz w:val="16"/>
                              <w:szCs w:val="16"/>
                            </w:rPr>
                            <w:t>Proceso de Registros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32D8B6" id="Cuadro de texto 8" o:spid="_x0000_s1030" type="#_x0000_t202" style="position:absolute;left:0;text-align:left;margin-left:328.2pt;margin-top:6pt;width:154.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" filled="f" stroked="f" strokeweight=".5pt">
              <v:path arrowok="t"/>
              <v:textbox>
                <w:txbxContent>
                  <w:p w:rsidR="007C1FF5" w:rsidRDefault="007C1FF5" w:rsidP="007C1FF5">
                    <w:pPr>
                      <w:rPr>
                        <w:rFonts w:ascii="Palatino Linotype" w:hAnsi="Palatino Linotype" w:cs="Arial"/>
                        <w:b/>
                        <w:sz w:val="16"/>
                        <w:szCs w:val="16"/>
                      </w:rPr>
                    </w:pPr>
                    <w:r>
                      <w:rPr>
                        <w:rFonts w:ascii="Palatino Linotype" w:hAnsi="Palatino Linotype" w:cs="Arial"/>
                        <w:b/>
                        <w:sz w:val="16"/>
                        <w:szCs w:val="16"/>
                      </w:rPr>
                      <w:t>Proceso de Registros P</w:t>
                    </w:r>
                  </w:p>
                </w:txbxContent>
              </v:textbox>
            </v:shape>
          </w:pict>
        </mc:Fallback>
      </mc:AlternateContent>
    </w:r>
  </w:p>
  <w:p w:rsidR="007C1FF5" w:rsidRDefault="007C1FF5" w:rsidP="007C1FF5">
    <w:pPr>
      <w:pStyle w:val="Encabezado"/>
      <w:tabs>
        <w:tab w:val="clear" w:pos="4419"/>
        <w:tab w:val="clear" w:pos="8838"/>
        <w:tab w:val="left" w:pos="6750"/>
      </w:tabs>
      <w:ind w:left="-709" w:hanging="142"/>
      <w:rPr>
        <w:lang w:eastAsia="en-US"/>
      </w:rPr>
    </w:pPr>
    <w:r>
      <w:rPr>
        <w:noProof/>
      </w:rPr>
      <w:tab/>
    </w:r>
    <w:r>
      <w:rPr>
        <w:noProof/>
      </w:rPr>
      <w:tab/>
    </w:r>
  </w:p>
  <w:p w:rsidR="007C1FF5" w:rsidRDefault="007C1FF5" w:rsidP="007C1FF5">
    <w:pPr>
      <w:pStyle w:val="Encabezado"/>
    </w:pPr>
  </w:p>
  <w:p w:rsidR="007C1FF5" w:rsidRDefault="007C1F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199"/>
    <w:multiLevelType w:val="hybridMultilevel"/>
    <w:tmpl w:val="0C7406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0C5010B"/>
    <w:multiLevelType w:val="hybridMultilevel"/>
    <w:tmpl w:val="653AC448"/>
    <w:lvl w:ilvl="0" w:tplc="B778F4E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7EA1F72"/>
    <w:multiLevelType w:val="hybridMultilevel"/>
    <w:tmpl w:val="178A5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9763B4"/>
    <w:multiLevelType w:val="hybridMultilevel"/>
    <w:tmpl w:val="65D4F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F5"/>
    <w:rsid w:val="00146DBC"/>
    <w:rsid w:val="007C1FF5"/>
    <w:rsid w:val="009331B7"/>
    <w:rsid w:val="00EF5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9994-2866-4EA4-8C64-E272E9C4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F5"/>
    <w:pPr>
      <w:spacing w:after="0" w:line="240" w:lineRule="auto"/>
    </w:pPr>
    <w:rPr>
      <w:rFonts w:ascii="Times New Roman" w:eastAsia="Times New Roman" w:hAnsi="Times New Roman" w:cs="Times New Roman"/>
      <w:sz w:val="24"/>
      <w:szCs w:val="24"/>
      <w:lang w:eastAsia="es-CO"/>
    </w:rPr>
  </w:style>
  <w:style w:type="paragraph" w:styleId="Ttulo9">
    <w:name w:val="heading 9"/>
    <w:basedOn w:val="Normal"/>
    <w:next w:val="Normal"/>
    <w:link w:val="Ttulo9Car"/>
    <w:qFormat/>
    <w:rsid w:val="007C1FF5"/>
    <w:pPr>
      <w:keepNext/>
      <w:jc w:val="center"/>
      <w:outlineLvl w:val="8"/>
    </w:pPr>
    <w:rPr>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7C1FF5"/>
    <w:rPr>
      <w:rFonts w:ascii="Times New Roman" w:eastAsia="Times New Roman" w:hAnsi="Times New Roman" w:cs="Times New Roman"/>
      <w:b/>
      <w:sz w:val="24"/>
      <w:szCs w:val="20"/>
      <w:lang w:eastAsia="es-ES"/>
    </w:rPr>
  </w:style>
  <w:style w:type="paragraph" w:styleId="Prrafodelista">
    <w:name w:val="List Paragraph"/>
    <w:basedOn w:val="Normal"/>
    <w:qFormat/>
    <w:rsid w:val="007C1FF5"/>
    <w:pPr>
      <w:spacing w:after="200" w:line="276" w:lineRule="auto"/>
      <w:ind w:left="720"/>
    </w:pPr>
    <w:rPr>
      <w:rFonts w:ascii="Calibri" w:eastAsia="Calibri" w:hAnsi="Calibri"/>
      <w:sz w:val="22"/>
      <w:szCs w:val="22"/>
      <w:lang w:val="es-ES_tradnl" w:eastAsia="en-US"/>
    </w:rPr>
  </w:style>
  <w:style w:type="paragraph" w:styleId="Encabezado">
    <w:name w:val="header"/>
    <w:basedOn w:val="Normal"/>
    <w:link w:val="EncabezadoCar"/>
    <w:uiPriority w:val="99"/>
    <w:unhideWhenUsed/>
    <w:rsid w:val="007C1FF5"/>
    <w:pPr>
      <w:tabs>
        <w:tab w:val="center" w:pos="4419"/>
        <w:tab w:val="right" w:pos="8838"/>
      </w:tabs>
    </w:pPr>
  </w:style>
  <w:style w:type="character" w:customStyle="1" w:styleId="EncabezadoCar">
    <w:name w:val="Encabezado Car"/>
    <w:basedOn w:val="Fuentedeprrafopredeter"/>
    <w:link w:val="Encabezado"/>
    <w:uiPriority w:val="99"/>
    <w:rsid w:val="007C1FF5"/>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C1FF5"/>
    <w:pPr>
      <w:tabs>
        <w:tab w:val="center" w:pos="4419"/>
        <w:tab w:val="right" w:pos="8838"/>
      </w:tabs>
    </w:pPr>
  </w:style>
  <w:style w:type="character" w:customStyle="1" w:styleId="PiedepginaCar">
    <w:name w:val="Pie de página Car"/>
    <w:basedOn w:val="Fuentedeprrafopredeter"/>
    <w:link w:val="Piedepgina"/>
    <w:uiPriority w:val="99"/>
    <w:rsid w:val="007C1FF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vc\Desktop\A&#209;O%202015\REGISTROS%20PUBLICOS\INDICADORES%20TRIMESTRA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vc\Desktop\A&#209;O%202015\REGISTROS%20PUBLICOS\INDICADORES%20TRIMESTRA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vc\Desktop\A&#209;O%202015\REGISTROS%20PUBLICOS\INDICADORES%20TRIMESTRA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vc\Desktop\A&#209;O%202015\REGISTROS%20PUBLICOS\INDICADORES%20TRIMESTRA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vc\Desktop\CARPETA%20GENERAL%20DOCUMENTOS%202015\A&#209;O%202015\REGISTROS%20PUBLICOS\INDICADORES%20TRIMESTRA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vc\Desktop\CARPETA%20GENERAL%20DOCUMENTOS%202015\A&#209;O%202015\REGISTROS%20PUBLICOS\INDICADORES%20TRIMESTRA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vc\Desktop\CARPETA%20GENERAL%20DOCUMENTOS%202015\A&#209;O%202015\REGISTROS%20PUBLICOS\INDICADORES%20TRIMESTRA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vc\Desktop\CARPETA%20GENERAL%20DOCUMENTOS%202015\A&#209;O%202015\REGISTROS%20PUBLICOS\INDICADORES%20TRIMESTRALE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a:t>CERTIFICADOS CON ERROR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Hoja1!$A$67:$A$68</c:f>
              <c:strCache>
                <c:ptCount val="2"/>
                <c:pt idx="0">
                  <c:v>RUP</c:v>
                </c:pt>
                <c:pt idx="1">
                  <c:v>RM Y ESAL </c:v>
                </c:pt>
              </c:strCache>
            </c:strRef>
          </c:cat>
          <c:val>
            <c:numRef>
              <c:f>Hoja1!$B$67:$B$68</c:f>
              <c:numCache>
                <c:formatCode>General</c:formatCode>
                <c:ptCount val="2"/>
                <c:pt idx="0">
                  <c:v>0</c:v>
                </c:pt>
                <c:pt idx="1">
                  <c:v>7</c:v>
                </c:pt>
              </c:numCache>
            </c:numRef>
          </c:val>
        </c:ser>
        <c:dLbls>
          <c:dLblPos val="outEnd"/>
          <c:showLegendKey val="0"/>
          <c:showVal val="1"/>
          <c:showCatName val="0"/>
          <c:showSerName val="0"/>
          <c:showPercent val="0"/>
          <c:showBubbleSize val="0"/>
        </c:dLbls>
        <c:gapWidth val="444"/>
        <c:overlap val="-90"/>
        <c:axId val="512061472"/>
        <c:axId val="512063040"/>
      </c:barChart>
      <c:catAx>
        <c:axId val="512061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512063040"/>
        <c:crosses val="autoZero"/>
        <c:auto val="1"/>
        <c:lblAlgn val="ctr"/>
        <c:lblOffset val="100"/>
        <c:noMultiLvlLbl val="0"/>
      </c:catAx>
      <c:valAx>
        <c:axId val="512063040"/>
        <c:scaling>
          <c:orientation val="minMax"/>
        </c:scaling>
        <c:delete val="1"/>
        <c:axPos val="l"/>
        <c:numFmt formatCode="General" sourceLinked="1"/>
        <c:majorTickMark val="none"/>
        <c:minorTickMark val="none"/>
        <c:tickLblPos val="nextTo"/>
        <c:crossAx val="5120614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CO"/>
              <a:t>PROCESO DE RENOVACIÓN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spPr>
            <a:solidFill>
              <a:schemeClr val="bg1">
                <a:lumMod val="65000"/>
              </a:schemeClr>
            </a:solidFill>
          </c:spPr>
          <c:dPt>
            <c:idx val="0"/>
            <c:bubble3D val="0"/>
            <c:spPr>
              <a:solidFill>
                <a:schemeClr val="bg1">
                  <a:lumMod val="65000"/>
                </a:schemeClr>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1">
                  <a:lumMod val="60000"/>
                  <a:lumOff val="40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Hoja1!$B$99:$B$100</c:f>
              <c:strCache>
                <c:ptCount val="2"/>
                <c:pt idx="0">
                  <c:v>TERCER TRIMESTRE 2014</c:v>
                </c:pt>
                <c:pt idx="1">
                  <c:v>TERCER TRIMESTRE 2015</c:v>
                </c:pt>
              </c:strCache>
            </c:strRef>
          </c:cat>
          <c:val>
            <c:numRef>
              <c:f>Hoja1!$C$99:$C$100</c:f>
              <c:numCache>
                <c:formatCode>General</c:formatCode>
                <c:ptCount val="2"/>
                <c:pt idx="0">
                  <c:v>2280</c:v>
                </c:pt>
                <c:pt idx="1">
                  <c:v>2128</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s-CO"/>
              <a:t>SATISFACCIÓN AL CLIENTE</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Hoja1!$G$122:$G$123</c:f>
              <c:strCache>
                <c:ptCount val="2"/>
                <c:pt idx="0">
                  <c:v>N° de turnos atendidos</c:v>
                </c:pt>
                <c:pt idx="1">
                  <c:v>N° de calificaciones excelentes</c:v>
                </c:pt>
              </c:strCache>
            </c:strRef>
          </c:cat>
          <c:val>
            <c:numRef>
              <c:f>Hoja1!$H$122:$H$123</c:f>
              <c:numCache>
                <c:formatCode>General</c:formatCode>
                <c:ptCount val="2"/>
                <c:pt idx="0">
                  <c:v>15703</c:v>
                </c:pt>
                <c:pt idx="1">
                  <c:v>14735</c:v>
                </c:pt>
              </c:numCache>
            </c:numRef>
          </c:val>
        </c:ser>
        <c:dLbls>
          <c:dLblPos val="inEnd"/>
          <c:showLegendKey val="0"/>
          <c:showVal val="1"/>
          <c:showCatName val="0"/>
          <c:showSerName val="0"/>
          <c:showPercent val="0"/>
          <c:showBubbleSize val="0"/>
        </c:dLbls>
        <c:gapWidth val="355"/>
        <c:overlap val="-70"/>
        <c:axId val="671055968"/>
        <c:axId val="671054008"/>
      </c:barChart>
      <c:catAx>
        <c:axId val="67105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71054008"/>
        <c:crosses val="autoZero"/>
        <c:auto val="1"/>
        <c:lblAlgn val="ctr"/>
        <c:lblOffset val="100"/>
        <c:noMultiLvlLbl val="0"/>
      </c:catAx>
      <c:valAx>
        <c:axId val="67105400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7105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a:t>DEVOLUCIÓN DE DOCUMENTOS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Hoja1!$F$143:$F$144</c:f>
              <c:strCache>
                <c:ptCount val="2"/>
                <c:pt idx="0">
                  <c:v>N° de devolución de documentos</c:v>
                </c:pt>
                <c:pt idx="1">
                  <c:v>N° de documentos radicados</c:v>
                </c:pt>
              </c:strCache>
            </c:strRef>
          </c:cat>
          <c:val>
            <c:numRef>
              <c:f>Hoja1!$G$143:$G$144</c:f>
              <c:numCache>
                <c:formatCode>General</c:formatCode>
                <c:ptCount val="2"/>
                <c:pt idx="0">
                  <c:v>289</c:v>
                </c:pt>
                <c:pt idx="1">
                  <c:v>2837</c:v>
                </c:pt>
              </c:numCache>
            </c:numRef>
          </c:val>
        </c:ser>
        <c:dLbls>
          <c:dLblPos val="outEnd"/>
          <c:showLegendKey val="0"/>
          <c:showVal val="1"/>
          <c:showCatName val="0"/>
          <c:showSerName val="0"/>
          <c:showPercent val="0"/>
          <c:showBubbleSize val="0"/>
        </c:dLbls>
        <c:gapWidth val="444"/>
        <c:overlap val="-90"/>
        <c:axId val="511762224"/>
        <c:axId val="675307800"/>
      </c:barChart>
      <c:catAx>
        <c:axId val="511762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675307800"/>
        <c:crosses val="autoZero"/>
        <c:auto val="1"/>
        <c:lblAlgn val="ctr"/>
        <c:lblOffset val="100"/>
        <c:noMultiLvlLbl val="0"/>
      </c:catAx>
      <c:valAx>
        <c:axId val="675307800"/>
        <c:scaling>
          <c:orientation val="minMax"/>
        </c:scaling>
        <c:delete val="1"/>
        <c:axPos val="l"/>
        <c:numFmt formatCode="General" sourceLinked="1"/>
        <c:majorTickMark val="none"/>
        <c:minorTickMark val="none"/>
        <c:tickLblPos val="nextTo"/>
        <c:crossAx val="5117622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a:t>certificados</a:t>
            </a:r>
            <a:r>
              <a:rPr lang="es-CO" baseline="0"/>
              <a:t> con error</a:t>
            </a:r>
            <a:endParaRPr lang="es-CO"/>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Hoja2!$B$3:$B$4</c:f>
              <c:strCache>
                <c:ptCount val="2"/>
                <c:pt idx="0">
                  <c:v>RUP</c:v>
                </c:pt>
                <c:pt idx="1">
                  <c:v>RM Y ESAL </c:v>
                </c:pt>
              </c:strCache>
            </c:strRef>
          </c:cat>
          <c:val>
            <c:numRef>
              <c:f>Hoja2!$C$3:$C$4</c:f>
              <c:numCache>
                <c:formatCode>General</c:formatCode>
                <c:ptCount val="2"/>
                <c:pt idx="0">
                  <c:v>0</c:v>
                </c:pt>
                <c:pt idx="1">
                  <c:v>2</c:v>
                </c:pt>
              </c:numCache>
            </c:numRef>
          </c:val>
        </c:ser>
        <c:dLbls>
          <c:dLblPos val="outEnd"/>
          <c:showLegendKey val="0"/>
          <c:showVal val="1"/>
          <c:showCatName val="0"/>
          <c:showSerName val="0"/>
          <c:showPercent val="0"/>
          <c:showBubbleSize val="0"/>
        </c:dLbls>
        <c:gapWidth val="444"/>
        <c:overlap val="-90"/>
        <c:axId val="675308584"/>
        <c:axId val="675308976"/>
      </c:barChart>
      <c:catAx>
        <c:axId val="675308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675308976"/>
        <c:crosses val="autoZero"/>
        <c:auto val="1"/>
        <c:lblAlgn val="ctr"/>
        <c:lblOffset val="100"/>
        <c:noMultiLvlLbl val="0"/>
      </c:catAx>
      <c:valAx>
        <c:axId val="675308976"/>
        <c:scaling>
          <c:orientation val="minMax"/>
        </c:scaling>
        <c:delete val="1"/>
        <c:axPos val="l"/>
        <c:numFmt formatCode="General" sourceLinked="1"/>
        <c:majorTickMark val="none"/>
        <c:minorTickMark val="none"/>
        <c:tickLblPos val="nextTo"/>
        <c:crossAx val="6753085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CO"/>
              <a:t>PROCESO DE RENOVACIÓN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Hoja2!$B$25:$B$26</c:f>
              <c:strCache>
                <c:ptCount val="2"/>
                <c:pt idx="0">
                  <c:v>CUARTO TRIMESTRE 2014</c:v>
                </c:pt>
                <c:pt idx="1">
                  <c:v>CUARTO TRIMESTRE 2015</c:v>
                </c:pt>
              </c:strCache>
            </c:strRef>
          </c:cat>
          <c:val>
            <c:numRef>
              <c:f>Hoja2!$C$25:$C$26</c:f>
              <c:numCache>
                <c:formatCode>General</c:formatCode>
                <c:ptCount val="2"/>
                <c:pt idx="0">
                  <c:v>1383</c:v>
                </c:pt>
                <c:pt idx="1">
                  <c:v>1282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a:t>sATISFACCIÓN</a:t>
            </a:r>
            <a:r>
              <a:rPr lang="es-CO" baseline="0"/>
              <a:t> AL CLIENTE</a:t>
            </a:r>
          </a:p>
          <a:p>
            <a:pPr>
              <a:defRPr/>
            </a:pPr>
            <a:endParaRPr lang="es-CO"/>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Hoja2!$B$45:$B$46</c:f>
              <c:strCache>
                <c:ptCount val="2"/>
                <c:pt idx="0">
                  <c:v>N° de turnos atendidos</c:v>
                </c:pt>
                <c:pt idx="1">
                  <c:v>N° de calificaciones excelentes</c:v>
                </c:pt>
              </c:strCache>
            </c:strRef>
          </c:cat>
          <c:val>
            <c:numRef>
              <c:f>Hoja2!$C$45:$C$46</c:f>
              <c:numCache>
                <c:formatCode>General</c:formatCode>
                <c:ptCount val="2"/>
                <c:pt idx="0">
                  <c:v>14176</c:v>
                </c:pt>
                <c:pt idx="1">
                  <c:v>13210</c:v>
                </c:pt>
              </c:numCache>
            </c:numRef>
          </c:val>
        </c:ser>
        <c:dLbls>
          <c:dLblPos val="outEnd"/>
          <c:showLegendKey val="0"/>
          <c:showVal val="1"/>
          <c:showCatName val="0"/>
          <c:showSerName val="0"/>
          <c:showPercent val="0"/>
          <c:showBubbleSize val="0"/>
        </c:dLbls>
        <c:gapWidth val="444"/>
        <c:overlap val="-90"/>
        <c:axId val="675310152"/>
        <c:axId val="675310544"/>
      </c:barChart>
      <c:catAx>
        <c:axId val="675310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675310544"/>
        <c:crosses val="autoZero"/>
        <c:auto val="1"/>
        <c:lblAlgn val="ctr"/>
        <c:lblOffset val="100"/>
        <c:noMultiLvlLbl val="0"/>
      </c:catAx>
      <c:valAx>
        <c:axId val="675310544"/>
        <c:scaling>
          <c:orientation val="minMax"/>
        </c:scaling>
        <c:delete val="1"/>
        <c:axPos val="l"/>
        <c:numFmt formatCode="General" sourceLinked="1"/>
        <c:majorTickMark val="none"/>
        <c:minorTickMark val="none"/>
        <c:tickLblPos val="nextTo"/>
        <c:crossAx val="6753101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a:t>devolución</a:t>
            </a:r>
            <a:r>
              <a:rPr lang="es-CO" baseline="0"/>
              <a:t> de documentos</a:t>
            </a:r>
            <a:endParaRPr lang="es-CO"/>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Hoja2!$B$61:$B$62</c:f>
              <c:strCache>
                <c:ptCount val="2"/>
                <c:pt idx="0">
                  <c:v>N° de devolución de documentos</c:v>
                </c:pt>
                <c:pt idx="1">
                  <c:v>N° de documentos radicados</c:v>
                </c:pt>
              </c:strCache>
            </c:strRef>
          </c:cat>
          <c:val>
            <c:numRef>
              <c:f>Hoja2!$C$61:$C$62</c:f>
              <c:numCache>
                <c:formatCode>General</c:formatCode>
                <c:ptCount val="2"/>
                <c:pt idx="0">
                  <c:v>132</c:v>
                </c:pt>
                <c:pt idx="1">
                  <c:v>3175</c:v>
                </c:pt>
              </c:numCache>
            </c:numRef>
          </c:val>
        </c:ser>
        <c:dLbls>
          <c:dLblPos val="outEnd"/>
          <c:showLegendKey val="0"/>
          <c:showVal val="1"/>
          <c:showCatName val="0"/>
          <c:showSerName val="0"/>
          <c:showPercent val="0"/>
          <c:showBubbleSize val="0"/>
        </c:dLbls>
        <c:gapWidth val="444"/>
        <c:overlap val="-90"/>
        <c:axId val="675311328"/>
        <c:axId val="675311720"/>
      </c:barChart>
      <c:catAx>
        <c:axId val="675311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675311720"/>
        <c:crosses val="autoZero"/>
        <c:auto val="1"/>
        <c:lblAlgn val="ctr"/>
        <c:lblOffset val="100"/>
        <c:noMultiLvlLbl val="0"/>
      </c:catAx>
      <c:valAx>
        <c:axId val="675311720"/>
        <c:scaling>
          <c:orientation val="minMax"/>
        </c:scaling>
        <c:delete val="1"/>
        <c:axPos val="l"/>
        <c:numFmt formatCode="General" sourceLinked="1"/>
        <c:majorTickMark val="none"/>
        <c:minorTickMark val="none"/>
        <c:tickLblPos val="nextTo"/>
        <c:crossAx val="6753113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1273</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leydys vergara</dc:creator>
  <cp:keywords/>
  <dc:description/>
  <cp:lastModifiedBy>leydys vergara</cp:lastModifiedBy>
  <cp:revision>1</cp:revision>
  <dcterms:created xsi:type="dcterms:W3CDTF">2016-02-29T20:42:00Z</dcterms:created>
  <dcterms:modified xsi:type="dcterms:W3CDTF">2016-02-29T20:44:00Z</dcterms:modified>
</cp:coreProperties>
</file>