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459" w:rsidRPr="005C398A" w:rsidRDefault="00F00459" w:rsidP="00F00459">
      <w:pPr>
        <w:pStyle w:val="Ttulo"/>
        <w:rPr>
          <w:rFonts w:ascii="Arial Narrow" w:hAnsi="Arial Narrow"/>
          <w:szCs w:val="28"/>
        </w:rPr>
      </w:pPr>
      <w:r w:rsidRPr="005C398A">
        <w:rPr>
          <w:rFonts w:ascii="Arial Narrow" w:hAnsi="Arial Narrow"/>
          <w:szCs w:val="28"/>
        </w:rPr>
        <w:t xml:space="preserve">ACTA N° </w:t>
      </w:r>
      <w:r>
        <w:rPr>
          <w:rFonts w:ascii="Arial Narrow" w:hAnsi="Arial Narrow"/>
          <w:szCs w:val="28"/>
        </w:rPr>
        <w:t>___________</w:t>
      </w:r>
    </w:p>
    <w:p w:rsidR="00F00459" w:rsidRPr="005C398A" w:rsidRDefault="00F00459" w:rsidP="00F00459">
      <w:pPr>
        <w:pStyle w:val="Ttulo"/>
        <w:rPr>
          <w:rFonts w:ascii="Arial Narrow" w:hAnsi="Arial Narrow"/>
          <w:szCs w:val="28"/>
        </w:rPr>
      </w:pPr>
      <w:r w:rsidRPr="005C398A">
        <w:rPr>
          <w:rFonts w:ascii="Arial Narrow" w:hAnsi="Arial Narrow"/>
          <w:szCs w:val="28"/>
        </w:rPr>
        <w:t xml:space="preserve">REUNION EXTRAORDINARIA DE LA JUNTA DE SOCIOS DE   LA SOCIEDAD </w:t>
      </w:r>
      <w:r>
        <w:rPr>
          <w:rFonts w:ascii="Arial Narrow" w:hAnsi="Arial Narrow"/>
          <w:szCs w:val="28"/>
        </w:rPr>
        <w:t>_______________________________</w:t>
      </w:r>
      <w:r w:rsidRPr="005C398A">
        <w:rPr>
          <w:rFonts w:ascii="Arial Narrow" w:hAnsi="Arial Narrow"/>
          <w:szCs w:val="28"/>
        </w:rPr>
        <w:t>LTDA</w:t>
      </w:r>
    </w:p>
    <w:p w:rsidR="00F00459" w:rsidRPr="005C398A" w:rsidRDefault="00F00459" w:rsidP="00F00459">
      <w:pPr>
        <w:pStyle w:val="Ttulo"/>
        <w:rPr>
          <w:rFonts w:ascii="Arial Narrow" w:hAnsi="Arial Narrow"/>
          <w:szCs w:val="28"/>
        </w:rPr>
      </w:pPr>
      <w:r w:rsidRPr="005C398A">
        <w:rPr>
          <w:rFonts w:ascii="Arial Narrow" w:hAnsi="Arial Narrow"/>
          <w:szCs w:val="28"/>
        </w:rPr>
        <w:t xml:space="preserve"> NIT. </w:t>
      </w:r>
      <w:r>
        <w:rPr>
          <w:rFonts w:ascii="Arial Narrow" w:hAnsi="Arial Narrow"/>
          <w:szCs w:val="28"/>
        </w:rPr>
        <w:t>________________</w:t>
      </w:r>
    </w:p>
    <w:p w:rsidR="00F00459" w:rsidRPr="005C398A" w:rsidRDefault="00F00459" w:rsidP="00F00459">
      <w:pPr>
        <w:pStyle w:val="Ttulo"/>
        <w:rPr>
          <w:rFonts w:ascii="Arial Narrow" w:hAnsi="Arial Narrow"/>
          <w:szCs w:val="28"/>
        </w:rPr>
      </w:pPr>
    </w:p>
    <w:p w:rsidR="00F00459" w:rsidRPr="00FD78E2" w:rsidRDefault="00F00459" w:rsidP="00F00459">
      <w:pPr>
        <w:jc w:val="both"/>
        <w:rPr>
          <w:rFonts w:ascii="Arial Narrow" w:hAnsi="Arial Narrow"/>
          <w:i/>
          <w:sz w:val="28"/>
          <w:szCs w:val="28"/>
        </w:rPr>
      </w:pPr>
      <w:r w:rsidRPr="005C398A">
        <w:rPr>
          <w:rFonts w:ascii="Arial Narrow" w:hAnsi="Arial Narrow"/>
          <w:sz w:val="28"/>
          <w:szCs w:val="28"/>
        </w:rPr>
        <w:t xml:space="preserve">En el municipio de </w:t>
      </w:r>
      <w:r>
        <w:rPr>
          <w:rFonts w:ascii="Arial Narrow" w:hAnsi="Arial Narrow"/>
          <w:sz w:val="28"/>
          <w:szCs w:val="28"/>
        </w:rPr>
        <w:t>__________</w:t>
      </w:r>
      <w:r w:rsidRPr="005C398A">
        <w:rPr>
          <w:rFonts w:ascii="Arial Narrow" w:hAnsi="Arial Narrow"/>
          <w:sz w:val="28"/>
          <w:szCs w:val="28"/>
        </w:rPr>
        <w:t xml:space="preserve">, siendo las </w:t>
      </w:r>
      <w:r>
        <w:rPr>
          <w:rFonts w:ascii="Arial Narrow" w:hAnsi="Arial Narrow"/>
          <w:sz w:val="28"/>
          <w:szCs w:val="28"/>
        </w:rPr>
        <w:t>_____</w:t>
      </w:r>
      <w:r w:rsidRPr="005C398A">
        <w:rPr>
          <w:rFonts w:ascii="Arial Narrow" w:hAnsi="Arial Narrow"/>
          <w:sz w:val="28"/>
          <w:szCs w:val="28"/>
        </w:rPr>
        <w:t xml:space="preserve"> </w:t>
      </w:r>
      <w:r>
        <w:rPr>
          <w:rFonts w:ascii="Arial Narrow" w:hAnsi="Arial Narrow"/>
          <w:sz w:val="28"/>
          <w:szCs w:val="28"/>
        </w:rPr>
        <w:t>(</w:t>
      </w:r>
      <w:r w:rsidRPr="005C398A">
        <w:rPr>
          <w:rFonts w:ascii="Arial Narrow" w:hAnsi="Arial Narrow"/>
          <w:sz w:val="28"/>
          <w:szCs w:val="28"/>
        </w:rPr>
        <w:t>a.m.</w:t>
      </w:r>
      <w:r>
        <w:rPr>
          <w:rFonts w:ascii="Arial Narrow" w:hAnsi="Arial Narrow"/>
          <w:sz w:val="28"/>
          <w:szCs w:val="28"/>
        </w:rPr>
        <w:t>) o (</w:t>
      </w:r>
      <w:proofErr w:type="spellStart"/>
      <w:r>
        <w:rPr>
          <w:rFonts w:ascii="Arial Narrow" w:hAnsi="Arial Narrow"/>
          <w:sz w:val="28"/>
          <w:szCs w:val="28"/>
        </w:rPr>
        <w:t>p.m</w:t>
      </w:r>
      <w:proofErr w:type="spellEnd"/>
      <w:r>
        <w:rPr>
          <w:rFonts w:ascii="Arial Narrow" w:hAnsi="Arial Narrow"/>
          <w:sz w:val="28"/>
          <w:szCs w:val="28"/>
        </w:rPr>
        <w:t>)</w:t>
      </w:r>
      <w:r w:rsidRPr="005C398A">
        <w:rPr>
          <w:rFonts w:ascii="Arial Narrow" w:hAnsi="Arial Narrow"/>
          <w:sz w:val="28"/>
          <w:szCs w:val="28"/>
        </w:rPr>
        <w:t xml:space="preserve"> del día </w:t>
      </w:r>
      <w:r>
        <w:rPr>
          <w:rFonts w:ascii="Arial Narrow" w:hAnsi="Arial Narrow"/>
          <w:sz w:val="28"/>
          <w:szCs w:val="28"/>
        </w:rPr>
        <w:t>____</w:t>
      </w:r>
      <w:r w:rsidRPr="005C398A">
        <w:rPr>
          <w:rFonts w:ascii="Arial Narrow" w:hAnsi="Arial Narrow"/>
          <w:sz w:val="28"/>
          <w:szCs w:val="28"/>
        </w:rPr>
        <w:t xml:space="preserve"> (</w:t>
      </w:r>
      <w:r>
        <w:rPr>
          <w:rFonts w:ascii="Arial Narrow" w:hAnsi="Arial Narrow"/>
          <w:sz w:val="28"/>
          <w:szCs w:val="28"/>
        </w:rPr>
        <w:t>__</w:t>
      </w:r>
      <w:r w:rsidRPr="005C398A">
        <w:rPr>
          <w:rFonts w:ascii="Arial Narrow" w:hAnsi="Arial Narrow"/>
          <w:sz w:val="28"/>
          <w:szCs w:val="28"/>
        </w:rPr>
        <w:t xml:space="preserve">) del mes de </w:t>
      </w:r>
      <w:r>
        <w:rPr>
          <w:rFonts w:ascii="Arial Narrow" w:hAnsi="Arial Narrow"/>
          <w:sz w:val="28"/>
          <w:szCs w:val="28"/>
        </w:rPr>
        <w:t xml:space="preserve">______ </w:t>
      </w:r>
      <w:r w:rsidRPr="005C398A">
        <w:rPr>
          <w:rFonts w:ascii="Arial Narrow" w:hAnsi="Arial Narrow"/>
          <w:sz w:val="28"/>
          <w:szCs w:val="28"/>
        </w:rPr>
        <w:t xml:space="preserve">de </w:t>
      </w:r>
      <w:r>
        <w:rPr>
          <w:rFonts w:ascii="Arial Narrow" w:hAnsi="Arial Narrow"/>
          <w:sz w:val="28"/>
          <w:szCs w:val="28"/>
        </w:rPr>
        <w:t>_________</w:t>
      </w:r>
      <w:r w:rsidRPr="005C398A">
        <w:rPr>
          <w:rFonts w:ascii="Arial Narrow" w:hAnsi="Arial Narrow"/>
          <w:sz w:val="28"/>
          <w:szCs w:val="28"/>
        </w:rPr>
        <w:t xml:space="preserve">, en las oficinas de la sociedad, estando </w:t>
      </w:r>
      <w:r>
        <w:rPr>
          <w:rFonts w:ascii="Arial Narrow" w:hAnsi="Arial Narrow"/>
          <w:sz w:val="28"/>
          <w:szCs w:val="28"/>
        </w:rPr>
        <w:t>representadas</w:t>
      </w:r>
      <w:r w:rsidRPr="005C398A">
        <w:rPr>
          <w:rFonts w:ascii="Arial Narrow" w:hAnsi="Arial Narrow"/>
          <w:sz w:val="28"/>
          <w:szCs w:val="28"/>
        </w:rPr>
        <w:t xml:space="preserve"> la totalidad </w:t>
      </w:r>
      <w:r>
        <w:rPr>
          <w:rFonts w:ascii="Arial Narrow" w:hAnsi="Arial Narrow"/>
          <w:sz w:val="28"/>
          <w:szCs w:val="28"/>
        </w:rPr>
        <w:t xml:space="preserve">de las cuotas </w:t>
      </w:r>
      <w:r w:rsidRPr="005C398A">
        <w:rPr>
          <w:rFonts w:ascii="Arial Narrow" w:hAnsi="Arial Narrow"/>
          <w:sz w:val="28"/>
          <w:szCs w:val="28"/>
        </w:rPr>
        <w:t xml:space="preserve">de los miembros de la Junta de socios decidieron reunirse, </w:t>
      </w:r>
      <w:r>
        <w:rPr>
          <w:rFonts w:ascii="Arial Narrow" w:hAnsi="Arial Narrow"/>
          <w:sz w:val="28"/>
          <w:szCs w:val="28"/>
        </w:rPr>
        <w:t xml:space="preserve">sin </w:t>
      </w:r>
      <w:r w:rsidRPr="005C398A">
        <w:rPr>
          <w:rFonts w:ascii="Arial Narrow" w:hAnsi="Arial Narrow"/>
          <w:sz w:val="28"/>
          <w:szCs w:val="28"/>
        </w:rPr>
        <w:t xml:space="preserve">previa convocatoria </w:t>
      </w:r>
      <w:r>
        <w:rPr>
          <w:rFonts w:ascii="Arial Narrow" w:hAnsi="Arial Narrow"/>
          <w:sz w:val="28"/>
          <w:szCs w:val="28"/>
        </w:rPr>
        <w:t xml:space="preserve">pero válidamente </w:t>
      </w:r>
      <w:r w:rsidRPr="005C398A">
        <w:rPr>
          <w:rFonts w:ascii="Arial Narrow" w:hAnsi="Arial Narrow"/>
          <w:sz w:val="28"/>
          <w:szCs w:val="28"/>
        </w:rPr>
        <w:t>conforme a los estatutos</w:t>
      </w:r>
      <w:r>
        <w:rPr>
          <w:rFonts w:ascii="Arial Narrow" w:hAnsi="Arial Narrow"/>
          <w:sz w:val="28"/>
          <w:szCs w:val="28"/>
        </w:rPr>
        <w:t xml:space="preserve"> y la ley</w:t>
      </w:r>
      <w:r w:rsidRPr="005C398A">
        <w:rPr>
          <w:rFonts w:ascii="Arial Narrow" w:hAnsi="Arial Narrow"/>
          <w:sz w:val="28"/>
          <w:szCs w:val="28"/>
        </w:rPr>
        <w:t xml:space="preserve">. Para tal efecto, estaban presentes: </w:t>
      </w:r>
      <w:r w:rsidR="00FD78E2" w:rsidRPr="00FD78E2">
        <w:rPr>
          <w:rFonts w:ascii="Arial Narrow" w:hAnsi="Arial Narrow"/>
          <w:i/>
          <w:sz w:val="28"/>
          <w:szCs w:val="28"/>
        </w:rPr>
        <w:t>(Si hay convocatoria debe contener, quien convoca, el medio utilizado para convocar y fecha de la convocatoria).</w:t>
      </w:r>
    </w:p>
    <w:p w:rsidR="00F00459" w:rsidRPr="005C398A" w:rsidRDefault="00F00459" w:rsidP="00F00459">
      <w:pPr>
        <w:jc w:val="both"/>
        <w:rPr>
          <w:rFonts w:ascii="Arial Narrow" w:hAnsi="Arial Narrow"/>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1276"/>
        <w:gridCol w:w="1843"/>
      </w:tblGrid>
      <w:tr w:rsidR="00F00459" w:rsidRPr="005C398A" w:rsidTr="00401F57">
        <w:tc>
          <w:tcPr>
            <w:tcW w:w="5778" w:type="dxa"/>
          </w:tcPr>
          <w:p w:rsidR="00F00459" w:rsidRPr="005C398A" w:rsidRDefault="00F00459" w:rsidP="00401F57">
            <w:pPr>
              <w:pStyle w:val="Ttulo1"/>
              <w:spacing w:line="360" w:lineRule="auto"/>
              <w:jc w:val="center"/>
              <w:rPr>
                <w:rFonts w:ascii="Arial Narrow" w:hAnsi="Arial Narrow"/>
                <w:szCs w:val="28"/>
              </w:rPr>
            </w:pPr>
            <w:r w:rsidRPr="005C398A">
              <w:rPr>
                <w:rFonts w:ascii="Arial Narrow" w:hAnsi="Arial Narrow"/>
                <w:szCs w:val="28"/>
              </w:rPr>
              <w:t>SOCIOS</w:t>
            </w:r>
          </w:p>
        </w:tc>
        <w:tc>
          <w:tcPr>
            <w:tcW w:w="1276" w:type="dxa"/>
          </w:tcPr>
          <w:p w:rsidR="00F00459" w:rsidRPr="005C398A" w:rsidRDefault="00F00459" w:rsidP="00401F57">
            <w:pPr>
              <w:pStyle w:val="Ttulo1"/>
              <w:spacing w:line="360" w:lineRule="auto"/>
              <w:jc w:val="center"/>
              <w:rPr>
                <w:rFonts w:ascii="Arial Narrow" w:hAnsi="Arial Narrow"/>
                <w:szCs w:val="28"/>
              </w:rPr>
            </w:pPr>
            <w:r w:rsidRPr="005C398A">
              <w:rPr>
                <w:rFonts w:ascii="Arial Narrow" w:hAnsi="Arial Narrow"/>
                <w:szCs w:val="28"/>
              </w:rPr>
              <w:t>CUOTAS</w:t>
            </w:r>
          </w:p>
        </w:tc>
        <w:tc>
          <w:tcPr>
            <w:tcW w:w="1843" w:type="dxa"/>
          </w:tcPr>
          <w:p w:rsidR="00F00459" w:rsidRPr="005C398A" w:rsidRDefault="00F00459" w:rsidP="00401F57">
            <w:pPr>
              <w:pStyle w:val="Ttulo1"/>
              <w:spacing w:line="360" w:lineRule="auto"/>
              <w:jc w:val="center"/>
              <w:rPr>
                <w:rFonts w:ascii="Arial Narrow" w:hAnsi="Arial Narrow"/>
                <w:szCs w:val="28"/>
              </w:rPr>
            </w:pPr>
            <w:r w:rsidRPr="005C398A">
              <w:rPr>
                <w:rFonts w:ascii="Arial Narrow" w:hAnsi="Arial Narrow"/>
                <w:szCs w:val="28"/>
              </w:rPr>
              <w:t>VALOR</w:t>
            </w:r>
          </w:p>
        </w:tc>
      </w:tr>
      <w:tr w:rsidR="00F00459" w:rsidRPr="005C398A" w:rsidTr="00401F57">
        <w:tc>
          <w:tcPr>
            <w:tcW w:w="5778" w:type="dxa"/>
          </w:tcPr>
          <w:p w:rsidR="00F00459" w:rsidRPr="009004F1" w:rsidRDefault="00F00459" w:rsidP="00401F57">
            <w:pPr>
              <w:pStyle w:val="Ttulo1"/>
              <w:spacing w:line="360" w:lineRule="auto"/>
              <w:rPr>
                <w:rFonts w:ascii="Arial Narrow" w:hAnsi="Arial Narrow"/>
                <w:b w:val="0"/>
                <w:szCs w:val="28"/>
              </w:rPr>
            </w:pPr>
          </w:p>
        </w:tc>
        <w:tc>
          <w:tcPr>
            <w:tcW w:w="1276" w:type="dxa"/>
          </w:tcPr>
          <w:p w:rsidR="00F00459" w:rsidRPr="009004F1" w:rsidRDefault="00F00459" w:rsidP="00401F57">
            <w:pPr>
              <w:jc w:val="center"/>
              <w:rPr>
                <w:rFonts w:ascii="Arial Narrow" w:hAnsi="Arial Narrow"/>
                <w:sz w:val="28"/>
                <w:szCs w:val="28"/>
              </w:rPr>
            </w:pPr>
          </w:p>
        </w:tc>
        <w:tc>
          <w:tcPr>
            <w:tcW w:w="1843" w:type="dxa"/>
          </w:tcPr>
          <w:p w:rsidR="00F00459" w:rsidRPr="009004F1" w:rsidRDefault="00F00459" w:rsidP="00401F57">
            <w:pPr>
              <w:jc w:val="center"/>
              <w:rPr>
                <w:rFonts w:ascii="Arial Narrow" w:hAnsi="Arial Narrow"/>
                <w:sz w:val="28"/>
                <w:szCs w:val="28"/>
              </w:rPr>
            </w:pPr>
          </w:p>
        </w:tc>
      </w:tr>
      <w:tr w:rsidR="00F00459" w:rsidRPr="005C398A" w:rsidTr="00401F57">
        <w:tc>
          <w:tcPr>
            <w:tcW w:w="5778" w:type="dxa"/>
          </w:tcPr>
          <w:p w:rsidR="00F00459" w:rsidRPr="00EE6B78" w:rsidRDefault="00F00459" w:rsidP="00401F57">
            <w:pPr>
              <w:rPr>
                <w:rFonts w:ascii="Arial Narrow" w:hAnsi="Arial Narrow"/>
                <w:sz w:val="28"/>
                <w:szCs w:val="28"/>
              </w:rPr>
            </w:pPr>
          </w:p>
        </w:tc>
        <w:tc>
          <w:tcPr>
            <w:tcW w:w="1276" w:type="dxa"/>
          </w:tcPr>
          <w:p w:rsidR="00F00459" w:rsidRPr="009004F1" w:rsidRDefault="00F00459" w:rsidP="00401F57">
            <w:pPr>
              <w:pStyle w:val="Ttulo1"/>
              <w:spacing w:line="360" w:lineRule="auto"/>
              <w:jc w:val="center"/>
              <w:rPr>
                <w:rFonts w:ascii="Arial Narrow" w:hAnsi="Arial Narrow"/>
                <w:b w:val="0"/>
                <w:szCs w:val="28"/>
              </w:rPr>
            </w:pPr>
          </w:p>
        </w:tc>
        <w:tc>
          <w:tcPr>
            <w:tcW w:w="1843" w:type="dxa"/>
          </w:tcPr>
          <w:p w:rsidR="00F00459" w:rsidRPr="009004F1" w:rsidRDefault="00F00459" w:rsidP="00401F57">
            <w:pPr>
              <w:jc w:val="center"/>
              <w:rPr>
                <w:rFonts w:ascii="Arial Narrow" w:hAnsi="Arial Narrow"/>
                <w:sz w:val="28"/>
                <w:szCs w:val="28"/>
              </w:rPr>
            </w:pPr>
          </w:p>
        </w:tc>
      </w:tr>
      <w:tr w:rsidR="00F00459" w:rsidRPr="005C398A" w:rsidTr="00401F57">
        <w:tc>
          <w:tcPr>
            <w:tcW w:w="5778" w:type="dxa"/>
          </w:tcPr>
          <w:p w:rsidR="00F00459" w:rsidRPr="005C398A" w:rsidRDefault="00F00459" w:rsidP="00401F57">
            <w:pPr>
              <w:pStyle w:val="Ttulo1"/>
              <w:spacing w:line="360" w:lineRule="auto"/>
              <w:jc w:val="center"/>
              <w:rPr>
                <w:rFonts w:ascii="Arial Narrow" w:hAnsi="Arial Narrow"/>
                <w:b w:val="0"/>
                <w:szCs w:val="28"/>
              </w:rPr>
            </w:pPr>
            <w:r w:rsidRPr="005C398A">
              <w:rPr>
                <w:rFonts w:ascii="Arial Narrow" w:hAnsi="Arial Narrow"/>
                <w:szCs w:val="28"/>
              </w:rPr>
              <w:t>TOTAL</w:t>
            </w:r>
          </w:p>
        </w:tc>
        <w:tc>
          <w:tcPr>
            <w:tcW w:w="1276" w:type="dxa"/>
          </w:tcPr>
          <w:p w:rsidR="00F00459" w:rsidRPr="005C398A" w:rsidRDefault="00F00459" w:rsidP="00401F57">
            <w:pPr>
              <w:pStyle w:val="Ttulo1"/>
              <w:spacing w:line="360" w:lineRule="auto"/>
              <w:jc w:val="center"/>
              <w:rPr>
                <w:rFonts w:ascii="Arial Narrow" w:hAnsi="Arial Narrow"/>
                <w:szCs w:val="28"/>
              </w:rPr>
            </w:pPr>
          </w:p>
        </w:tc>
        <w:tc>
          <w:tcPr>
            <w:tcW w:w="1843" w:type="dxa"/>
          </w:tcPr>
          <w:p w:rsidR="00F00459" w:rsidRPr="005C398A" w:rsidRDefault="00F00459" w:rsidP="00401F57">
            <w:pPr>
              <w:pStyle w:val="Ttulo1"/>
              <w:spacing w:line="360" w:lineRule="auto"/>
              <w:jc w:val="center"/>
              <w:rPr>
                <w:rFonts w:ascii="Arial Narrow" w:hAnsi="Arial Narrow"/>
                <w:szCs w:val="28"/>
              </w:rPr>
            </w:pPr>
          </w:p>
        </w:tc>
      </w:tr>
    </w:tbl>
    <w:p w:rsidR="00F00459" w:rsidRPr="005C398A" w:rsidRDefault="00F00459" w:rsidP="00F00459">
      <w:pPr>
        <w:pStyle w:val="Ttulo1"/>
        <w:spacing w:line="360" w:lineRule="auto"/>
        <w:rPr>
          <w:rFonts w:ascii="Arial Narrow" w:hAnsi="Arial Narrow"/>
          <w:szCs w:val="28"/>
        </w:rPr>
      </w:pPr>
    </w:p>
    <w:p w:rsidR="00F00459" w:rsidRDefault="00F00459" w:rsidP="00F00459">
      <w:pPr>
        <w:pStyle w:val="Ttulo"/>
        <w:jc w:val="both"/>
        <w:rPr>
          <w:rFonts w:ascii="Arial Narrow" w:hAnsi="Arial Narrow"/>
          <w:b w:val="0"/>
          <w:szCs w:val="28"/>
        </w:rPr>
      </w:pPr>
      <w:r w:rsidRPr="005C398A">
        <w:rPr>
          <w:rFonts w:ascii="Arial Narrow" w:hAnsi="Arial Narrow"/>
          <w:b w:val="0"/>
          <w:szCs w:val="28"/>
        </w:rPr>
        <w:t>Presidió la reunión l</w:t>
      </w:r>
      <w:r>
        <w:rPr>
          <w:rFonts w:ascii="Arial Narrow" w:hAnsi="Arial Narrow"/>
          <w:b w:val="0"/>
          <w:szCs w:val="28"/>
        </w:rPr>
        <w:t>a</w:t>
      </w:r>
      <w:r w:rsidRPr="005C398A">
        <w:rPr>
          <w:rFonts w:ascii="Arial Narrow" w:hAnsi="Arial Narrow"/>
          <w:b w:val="0"/>
          <w:szCs w:val="28"/>
        </w:rPr>
        <w:t xml:space="preserve"> </w:t>
      </w:r>
      <w:r>
        <w:rPr>
          <w:rFonts w:ascii="Arial Narrow" w:hAnsi="Arial Narrow"/>
          <w:b w:val="0"/>
          <w:szCs w:val="28"/>
        </w:rPr>
        <w:t>gerente ______________________</w:t>
      </w:r>
      <w:r w:rsidRPr="005C398A">
        <w:rPr>
          <w:rFonts w:ascii="Arial Narrow" w:hAnsi="Arial Narrow"/>
          <w:b w:val="0"/>
          <w:szCs w:val="28"/>
        </w:rPr>
        <w:t xml:space="preserve"> y actuó como secretari</w:t>
      </w:r>
      <w:r>
        <w:rPr>
          <w:rFonts w:ascii="Arial Narrow" w:hAnsi="Arial Narrow"/>
          <w:b w:val="0"/>
          <w:szCs w:val="28"/>
        </w:rPr>
        <w:t>o _______________________</w:t>
      </w:r>
      <w:r w:rsidRPr="005C398A">
        <w:rPr>
          <w:rFonts w:ascii="Arial Narrow" w:hAnsi="Arial Narrow"/>
          <w:b w:val="0"/>
          <w:szCs w:val="28"/>
        </w:rPr>
        <w:t>.</w:t>
      </w:r>
    </w:p>
    <w:p w:rsidR="00F00459" w:rsidRDefault="00F00459" w:rsidP="00F00459">
      <w:pPr>
        <w:pStyle w:val="Ttulo"/>
        <w:jc w:val="both"/>
        <w:rPr>
          <w:rFonts w:ascii="Arial Narrow" w:hAnsi="Arial Narrow"/>
          <w:b w:val="0"/>
          <w:szCs w:val="28"/>
        </w:rPr>
      </w:pPr>
    </w:p>
    <w:p w:rsidR="00F00459" w:rsidRPr="005C398A" w:rsidRDefault="00F00459" w:rsidP="00F00459">
      <w:pPr>
        <w:pStyle w:val="Textoindependiente2"/>
        <w:rPr>
          <w:rFonts w:ascii="Arial Narrow" w:hAnsi="Arial Narrow"/>
          <w:szCs w:val="28"/>
        </w:rPr>
      </w:pPr>
      <w:r w:rsidRPr="005C398A">
        <w:rPr>
          <w:rFonts w:ascii="Arial Narrow" w:hAnsi="Arial Narrow"/>
          <w:szCs w:val="28"/>
        </w:rPr>
        <w:t>A continuación se propuso el siguiente orden del día:</w:t>
      </w:r>
    </w:p>
    <w:p w:rsidR="00F00459" w:rsidRPr="005C398A" w:rsidRDefault="00F00459" w:rsidP="00F00459">
      <w:pPr>
        <w:pStyle w:val="Textoindependiente2"/>
        <w:rPr>
          <w:rFonts w:ascii="Arial Narrow" w:hAnsi="Arial Narrow"/>
          <w:b/>
          <w:bCs/>
          <w:szCs w:val="28"/>
        </w:rPr>
      </w:pPr>
    </w:p>
    <w:p w:rsidR="00F00459" w:rsidRPr="005C398A" w:rsidRDefault="00F00459" w:rsidP="00F00459">
      <w:pPr>
        <w:pStyle w:val="Textoindependiente2"/>
        <w:rPr>
          <w:rFonts w:ascii="Arial Narrow" w:hAnsi="Arial Narrow"/>
          <w:b/>
          <w:bCs/>
          <w:szCs w:val="28"/>
        </w:rPr>
      </w:pPr>
      <w:r w:rsidRPr="005C398A">
        <w:rPr>
          <w:rFonts w:ascii="Arial Narrow" w:hAnsi="Arial Narrow"/>
          <w:b/>
          <w:bCs/>
          <w:szCs w:val="28"/>
        </w:rPr>
        <w:t>1. VERIFICACION DEL QUÓRUM</w:t>
      </w:r>
    </w:p>
    <w:p w:rsidR="00F00459" w:rsidRPr="005C398A" w:rsidRDefault="00F00459" w:rsidP="00F00459">
      <w:pPr>
        <w:pStyle w:val="Textoindependiente2"/>
        <w:rPr>
          <w:rFonts w:ascii="Arial Narrow" w:hAnsi="Arial Narrow"/>
          <w:b/>
          <w:bCs/>
          <w:szCs w:val="28"/>
        </w:rPr>
      </w:pPr>
      <w:r w:rsidRPr="005C398A">
        <w:rPr>
          <w:rFonts w:ascii="Arial Narrow" w:hAnsi="Arial Narrow"/>
          <w:b/>
          <w:bCs/>
          <w:szCs w:val="28"/>
        </w:rPr>
        <w:t>2. REFORMA A LOS ESTATUTOS DE LA SOCIEDAD</w:t>
      </w:r>
    </w:p>
    <w:p w:rsidR="00F00459" w:rsidRPr="005C398A" w:rsidRDefault="00F00459" w:rsidP="00F00459">
      <w:pPr>
        <w:pStyle w:val="Textoindependiente2"/>
        <w:rPr>
          <w:rFonts w:ascii="Arial Narrow" w:hAnsi="Arial Narrow"/>
          <w:b/>
          <w:bCs/>
          <w:szCs w:val="28"/>
        </w:rPr>
      </w:pPr>
      <w:r w:rsidRPr="005C398A">
        <w:rPr>
          <w:rFonts w:ascii="Arial Narrow" w:hAnsi="Arial Narrow"/>
          <w:b/>
          <w:bCs/>
          <w:szCs w:val="28"/>
        </w:rPr>
        <w:t>3. ELABORACIÓN, LECTURA Y APROBACIÓN DEL ACTA</w:t>
      </w:r>
    </w:p>
    <w:p w:rsidR="00F00459" w:rsidRPr="005C398A" w:rsidRDefault="00F00459" w:rsidP="00F00459">
      <w:pPr>
        <w:jc w:val="center"/>
        <w:rPr>
          <w:rFonts w:ascii="Arial Narrow" w:hAnsi="Arial Narrow"/>
          <w:sz w:val="28"/>
          <w:szCs w:val="28"/>
        </w:rPr>
      </w:pPr>
    </w:p>
    <w:p w:rsidR="00F00459" w:rsidRPr="005C398A" w:rsidRDefault="00F00459" w:rsidP="00F00459">
      <w:pPr>
        <w:pStyle w:val="Textoindependiente2"/>
        <w:rPr>
          <w:rFonts w:ascii="Arial Narrow" w:hAnsi="Arial Narrow"/>
          <w:szCs w:val="28"/>
        </w:rPr>
      </w:pPr>
      <w:r w:rsidRPr="005C398A">
        <w:rPr>
          <w:rFonts w:ascii="Arial Narrow" w:hAnsi="Arial Narrow"/>
          <w:szCs w:val="28"/>
        </w:rPr>
        <w:t>Dicho orden del día fue aprobado por unanimidad y se llevó a cabo así:</w:t>
      </w:r>
    </w:p>
    <w:p w:rsidR="00F00459" w:rsidRDefault="00F00459" w:rsidP="00F00459">
      <w:pPr>
        <w:pStyle w:val="Textoindependiente2"/>
        <w:rPr>
          <w:rFonts w:ascii="Arial Narrow" w:hAnsi="Arial Narrow"/>
          <w:szCs w:val="28"/>
        </w:rPr>
      </w:pPr>
    </w:p>
    <w:p w:rsidR="00F00459" w:rsidRPr="005C398A" w:rsidRDefault="00F00459" w:rsidP="00F00459">
      <w:pPr>
        <w:jc w:val="both"/>
        <w:rPr>
          <w:rFonts w:ascii="Arial Narrow" w:hAnsi="Arial Narrow"/>
          <w:sz w:val="28"/>
          <w:szCs w:val="28"/>
        </w:rPr>
      </w:pPr>
      <w:r w:rsidRPr="005C398A">
        <w:rPr>
          <w:rFonts w:ascii="Arial Narrow" w:hAnsi="Arial Narrow"/>
          <w:b/>
          <w:bCs/>
          <w:sz w:val="28"/>
          <w:szCs w:val="28"/>
        </w:rPr>
        <w:t>1. VERIFICACION DEL QUORUM</w:t>
      </w:r>
    </w:p>
    <w:p w:rsidR="00F00459" w:rsidRDefault="00F00459" w:rsidP="00F00459">
      <w:pPr>
        <w:jc w:val="both"/>
        <w:rPr>
          <w:rFonts w:ascii="Arial Narrow" w:hAnsi="Arial Narrow"/>
          <w:sz w:val="28"/>
          <w:szCs w:val="28"/>
        </w:rPr>
      </w:pPr>
      <w:r w:rsidRPr="005C398A">
        <w:rPr>
          <w:rFonts w:ascii="Arial Narrow" w:hAnsi="Arial Narrow"/>
          <w:sz w:val="28"/>
          <w:szCs w:val="28"/>
        </w:rPr>
        <w:t xml:space="preserve">A continuación </w:t>
      </w:r>
      <w:r>
        <w:rPr>
          <w:rFonts w:ascii="Arial Narrow" w:hAnsi="Arial Narrow"/>
          <w:sz w:val="28"/>
          <w:szCs w:val="28"/>
        </w:rPr>
        <w:t>e</w:t>
      </w:r>
      <w:r w:rsidRPr="005C398A">
        <w:rPr>
          <w:rFonts w:ascii="Arial Narrow" w:hAnsi="Arial Narrow"/>
          <w:sz w:val="28"/>
          <w:szCs w:val="28"/>
        </w:rPr>
        <w:t>l secretari</w:t>
      </w:r>
      <w:r>
        <w:rPr>
          <w:rFonts w:ascii="Arial Narrow" w:hAnsi="Arial Narrow"/>
          <w:sz w:val="28"/>
          <w:szCs w:val="28"/>
        </w:rPr>
        <w:t>o</w:t>
      </w:r>
      <w:r w:rsidRPr="005C398A">
        <w:rPr>
          <w:rFonts w:ascii="Arial Narrow" w:hAnsi="Arial Narrow"/>
          <w:sz w:val="28"/>
          <w:szCs w:val="28"/>
        </w:rPr>
        <w:t xml:space="preserve"> paso lista y verificó que estaban representadas las </w:t>
      </w:r>
      <w:r w:rsidR="00C83676">
        <w:rPr>
          <w:rFonts w:ascii="Arial Narrow" w:hAnsi="Arial Narrow"/>
          <w:sz w:val="28"/>
          <w:szCs w:val="28"/>
        </w:rPr>
        <w:t>________</w:t>
      </w:r>
      <w:r w:rsidRPr="005C398A">
        <w:rPr>
          <w:rFonts w:ascii="Arial Narrow" w:hAnsi="Arial Narrow"/>
          <w:sz w:val="28"/>
          <w:szCs w:val="28"/>
        </w:rPr>
        <w:t xml:space="preserve"> (</w:t>
      </w:r>
      <w:r w:rsidR="00C83676">
        <w:rPr>
          <w:rFonts w:ascii="Arial Narrow" w:hAnsi="Arial Narrow"/>
          <w:sz w:val="28"/>
          <w:szCs w:val="28"/>
        </w:rPr>
        <w:t>_______</w:t>
      </w:r>
      <w:r w:rsidRPr="005C398A">
        <w:rPr>
          <w:rFonts w:ascii="Arial Narrow" w:hAnsi="Arial Narrow"/>
          <w:sz w:val="28"/>
          <w:szCs w:val="28"/>
        </w:rPr>
        <w:t>) cuotas sociales de interés social, por lo que se estableció el quórum deliberativo y decisorio.</w:t>
      </w:r>
      <w:r>
        <w:rPr>
          <w:rFonts w:ascii="Arial Narrow" w:hAnsi="Arial Narrow"/>
          <w:sz w:val="28"/>
          <w:szCs w:val="28"/>
        </w:rPr>
        <w:t xml:space="preserve"> </w:t>
      </w:r>
    </w:p>
    <w:p w:rsidR="00F00459" w:rsidRPr="005C398A" w:rsidRDefault="00F00459" w:rsidP="00F00459">
      <w:pPr>
        <w:jc w:val="both"/>
        <w:rPr>
          <w:rFonts w:ascii="Arial Narrow" w:hAnsi="Arial Narrow"/>
          <w:sz w:val="28"/>
          <w:szCs w:val="28"/>
        </w:rPr>
      </w:pPr>
    </w:p>
    <w:p w:rsidR="00F00459" w:rsidRDefault="00F00459" w:rsidP="00F00459">
      <w:pPr>
        <w:jc w:val="both"/>
        <w:rPr>
          <w:rFonts w:ascii="Arial Narrow" w:hAnsi="Arial Narrow"/>
          <w:b/>
          <w:bCs/>
          <w:sz w:val="28"/>
          <w:szCs w:val="28"/>
        </w:rPr>
      </w:pPr>
      <w:r w:rsidRPr="005C398A">
        <w:rPr>
          <w:rFonts w:ascii="Arial Narrow" w:hAnsi="Arial Narrow"/>
          <w:b/>
          <w:bCs/>
          <w:sz w:val="28"/>
          <w:szCs w:val="28"/>
        </w:rPr>
        <w:t>2. REFORMA A LOS ESTATUTOS DE LA SOCIEDAD</w:t>
      </w:r>
    </w:p>
    <w:p w:rsidR="00F00459" w:rsidRPr="005C398A" w:rsidRDefault="00F00459" w:rsidP="00F00459">
      <w:pPr>
        <w:pStyle w:val="Textoindependiente2"/>
        <w:rPr>
          <w:rFonts w:ascii="Arial Narrow" w:hAnsi="Arial Narrow"/>
          <w:b/>
          <w:szCs w:val="28"/>
        </w:rPr>
      </w:pPr>
      <w:r w:rsidRPr="00B13486">
        <w:rPr>
          <w:rFonts w:ascii="Arial Narrow" w:hAnsi="Arial Narrow"/>
          <w:b/>
          <w:bCs/>
          <w:szCs w:val="28"/>
        </w:rPr>
        <w:t xml:space="preserve">a) </w:t>
      </w:r>
      <w:r w:rsidRPr="005C398A">
        <w:rPr>
          <w:rFonts w:ascii="Arial Narrow" w:hAnsi="Arial Narrow"/>
          <w:b/>
          <w:bCs/>
          <w:szCs w:val="28"/>
        </w:rPr>
        <w:t>Transformación de sociedad limitada a sociedad por acción simplificada S.A.S.</w:t>
      </w:r>
    </w:p>
    <w:p w:rsidR="00F00459" w:rsidRPr="00FD78E2" w:rsidRDefault="00F00459" w:rsidP="00F00459">
      <w:pPr>
        <w:jc w:val="both"/>
        <w:rPr>
          <w:rFonts w:ascii="Arial Narrow" w:hAnsi="Arial Narrow" w:cs="Arial"/>
          <w:i/>
          <w:sz w:val="28"/>
          <w:szCs w:val="28"/>
        </w:rPr>
      </w:pPr>
      <w:r w:rsidRPr="005C398A">
        <w:rPr>
          <w:rFonts w:ascii="Arial Narrow" w:hAnsi="Arial Narrow" w:cs="Arial"/>
          <w:sz w:val="28"/>
          <w:szCs w:val="28"/>
        </w:rPr>
        <w:lastRenderedPageBreak/>
        <w:t xml:space="preserve">A continuación </w:t>
      </w:r>
      <w:r>
        <w:rPr>
          <w:rFonts w:ascii="Arial Narrow" w:hAnsi="Arial Narrow" w:cs="Arial"/>
          <w:sz w:val="28"/>
          <w:szCs w:val="28"/>
        </w:rPr>
        <w:t>la</w:t>
      </w:r>
      <w:r w:rsidRPr="00271752">
        <w:rPr>
          <w:rFonts w:ascii="Arial Narrow" w:hAnsi="Arial Narrow"/>
          <w:sz w:val="28"/>
          <w:szCs w:val="28"/>
        </w:rPr>
        <w:t xml:space="preserve"> </w:t>
      </w:r>
      <w:r>
        <w:rPr>
          <w:rFonts w:ascii="Arial Narrow" w:hAnsi="Arial Narrow"/>
          <w:sz w:val="28"/>
          <w:szCs w:val="28"/>
        </w:rPr>
        <w:t xml:space="preserve">gerente </w:t>
      </w:r>
      <w:r w:rsidR="00C83676">
        <w:rPr>
          <w:rFonts w:ascii="Arial Narrow" w:hAnsi="Arial Narrow"/>
          <w:sz w:val="28"/>
          <w:szCs w:val="28"/>
        </w:rPr>
        <w:t>___________________</w:t>
      </w:r>
      <w:r>
        <w:rPr>
          <w:rFonts w:ascii="Arial Narrow" w:hAnsi="Arial Narrow" w:cs="Arial"/>
          <w:sz w:val="28"/>
          <w:szCs w:val="28"/>
        </w:rPr>
        <w:t xml:space="preserve"> manifestó, a solicitud de la junta de socios, </w:t>
      </w:r>
      <w:r w:rsidRPr="005C398A">
        <w:rPr>
          <w:rFonts w:ascii="Arial Narrow" w:hAnsi="Arial Narrow" w:cs="Arial"/>
          <w:sz w:val="28"/>
          <w:szCs w:val="28"/>
        </w:rPr>
        <w:t>la decisión de transformar la sociedad limitada en sociedad por Accion</w:t>
      </w:r>
      <w:r>
        <w:rPr>
          <w:rFonts w:ascii="Arial Narrow" w:hAnsi="Arial Narrow" w:cs="Arial"/>
          <w:sz w:val="28"/>
          <w:szCs w:val="28"/>
        </w:rPr>
        <w:t>es</w:t>
      </w:r>
      <w:r w:rsidRPr="005C398A">
        <w:rPr>
          <w:rFonts w:ascii="Arial Narrow" w:hAnsi="Arial Narrow" w:cs="Arial"/>
          <w:sz w:val="28"/>
          <w:szCs w:val="28"/>
        </w:rPr>
        <w:t xml:space="preserve"> Simplificada, por lo cual se elaborarán los nuevos estatutos sociales de acuerdo con la forma de sociedad que se adopta. </w:t>
      </w:r>
      <w:r w:rsidR="00FD78E2">
        <w:rPr>
          <w:rFonts w:ascii="Arial Narrow" w:hAnsi="Arial Narrow" w:cs="Arial"/>
          <w:i/>
          <w:sz w:val="28"/>
          <w:szCs w:val="28"/>
        </w:rPr>
        <w:t>(</w:t>
      </w:r>
      <w:proofErr w:type="gramStart"/>
      <w:r w:rsidR="00FD78E2">
        <w:rPr>
          <w:rFonts w:ascii="Arial Narrow" w:hAnsi="Arial Narrow" w:cs="Arial"/>
          <w:i/>
          <w:sz w:val="28"/>
          <w:szCs w:val="28"/>
        </w:rPr>
        <w:t>puede</w:t>
      </w:r>
      <w:proofErr w:type="gramEnd"/>
      <w:r w:rsidR="00FD78E2">
        <w:rPr>
          <w:rFonts w:ascii="Arial Narrow" w:hAnsi="Arial Narrow" w:cs="Arial"/>
          <w:i/>
          <w:sz w:val="28"/>
          <w:szCs w:val="28"/>
        </w:rPr>
        <w:t xml:space="preserve"> aquí redactar cualquier justificación sobre los motivos de la transformación).</w:t>
      </w:r>
    </w:p>
    <w:p w:rsidR="00F00459" w:rsidRDefault="00F00459" w:rsidP="00F00459">
      <w:pPr>
        <w:jc w:val="both"/>
        <w:rPr>
          <w:rFonts w:ascii="Arial Narrow" w:hAnsi="Arial Narrow" w:cs="Arial"/>
          <w:sz w:val="28"/>
          <w:szCs w:val="28"/>
        </w:rPr>
      </w:pPr>
    </w:p>
    <w:p w:rsidR="00F00459" w:rsidRPr="005C398A" w:rsidRDefault="00F00459" w:rsidP="00F00459">
      <w:pPr>
        <w:jc w:val="both"/>
        <w:rPr>
          <w:rFonts w:ascii="Arial Narrow" w:hAnsi="Arial Narrow" w:cs="Arial"/>
          <w:sz w:val="28"/>
          <w:szCs w:val="28"/>
        </w:rPr>
      </w:pPr>
      <w:r w:rsidRPr="005C398A">
        <w:rPr>
          <w:rFonts w:ascii="Arial Narrow" w:hAnsi="Arial Narrow" w:cs="Arial"/>
          <w:sz w:val="28"/>
          <w:szCs w:val="28"/>
        </w:rPr>
        <w:t>En concordancia con lo anterior, se origina dicha transformación y se anexa debidamente aprobado el balance de transformación</w:t>
      </w:r>
      <w:r w:rsidR="00FD78E2">
        <w:rPr>
          <w:rFonts w:ascii="Arial Narrow" w:hAnsi="Arial Narrow" w:cs="Arial"/>
          <w:sz w:val="28"/>
          <w:szCs w:val="28"/>
        </w:rPr>
        <w:t xml:space="preserve"> y firmado por contador</w:t>
      </w:r>
      <w:r w:rsidRPr="005C398A">
        <w:rPr>
          <w:rFonts w:ascii="Arial Narrow" w:hAnsi="Arial Narrow" w:cs="Arial"/>
          <w:sz w:val="28"/>
          <w:szCs w:val="28"/>
        </w:rPr>
        <w:t>.</w:t>
      </w:r>
    </w:p>
    <w:p w:rsidR="00F00459" w:rsidRPr="005C398A" w:rsidRDefault="00F00459" w:rsidP="00F00459">
      <w:pPr>
        <w:jc w:val="both"/>
        <w:rPr>
          <w:rFonts w:ascii="Arial Narrow" w:hAnsi="Arial Narrow" w:cs="Arial"/>
          <w:sz w:val="28"/>
          <w:szCs w:val="28"/>
        </w:rPr>
      </w:pPr>
    </w:p>
    <w:p w:rsidR="00F00459" w:rsidRPr="00302E72" w:rsidRDefault="00F00459" w:rsidP="00F00459">
      <w:pPr>
        <w:jc w:val="both"/>
        <w:rPr>
          <w:rFonts w:ascii="Arial Narrow" w:hAnsi="Arial Narrow" w:cs="Arial"/>
          <w:sz w:val="28"/>
          <w:szCs w:val="28"/>
          <w:lang w:val="es-MX"/>
        </w:rPr>
      </w:pPr>
      <w:r w:rsidRPr="00302E72">
        <w:rPr>
          <w:rFonts w:ascii="Arial Narrow" w:hAnsi="Arial Narrow" w:cs="Tahoma"/>
          <w:sz w:val="28"/>
          <w:szCs w:val="28"/>
        </w:rPr>
        <w:t>Que conforme lo aprobaron por medio de este documento privado</w:t>
      </w:r>
      <w:r>
        <w:rPr>
          <w:rFonts w:ascii="Arial Narrow" w:hAnsi="Arial Narrow" w:cs="Tahoma"/>
          <w:sz w:val="28"/>
          <w:szCs w:val="28"/>
        </w:rPr>
        <w:t xml:space="preserve"> </w:t>
      </w:r>
      <w:r w:rsidRPr="00302E72">
        <w:rPr>
          <w:rFonts w:ascii="Arial Narrow" w:hAnsi="Arial Narrow" w:cs="Tahoma"/>
          <w:sz w:val="28"/>
          <w:szCs w:val="28"/>
        </w:rPr>
        <w:t>constituye</w:t>
      </w:r>
      <w:r>
        <w:rPr>
          <w:rFonts w:ascii="Arial Narrow" w:hAnsi="Arial Narrow" w:cs="Tahoma"/>
          <w:sz w:val="28"/>
          <w:szCs w:val="28"/>
        </w:rPr>
        <w:t>n</w:t>
      </w:r>
      <w:r w:rsidRPr="00302E72">
        <w:rPr>
          <w:rFonts w:ascii="Arial Narrow" w:hAnsi="Arial Narrow" w:cs="Tahoma"/>
          <w:sz w:val="28"/>
          <w:szCs w:val="28"/>
        </w:rPr>
        <w:t xml:space="preserve"> una sociedad comercial, la cual se regirá y desarrollará sus actividades de conformidad con los siguientes estatutos y la  Ley comercial, en materia de sociedades:</w:t>
      </w:r>
    </w:p>
    <w:p w:rsidR="00F00459" w:rsidRDefault="00F00459" w:rsidP="00F00459">
      <w:pPr>
        <w:spacing w:line="276" w:lineRule="auto"/>
        <w:jc w:val="both"/>
        <w:rPr>
          <w:rFonts w:ascii="Arial" w:hAnsi="Arial" w:cs="Arial"/>
          <w:lang w:val="es-MX"/>
        </w:rPr>
      </w:pPr>
    </w:p>
    <w:p w:rsidR="00F00459" w:rsidRDefault="00F00459" w:rsidP="00F00459">
      <w:pPr>
        <w:jc w:val="center"/>
        <w:rPr>
          <w:rFonts w:ascii="Arial Narrow" w:hAnsi="Arial Narrow" w:cs="Arial"/>
          <w:b/>
          <w:bCs/>
          <w:smallCaps/>
          <w:kern w:val="32"/>
          <w:sz w:val="32"/>
          <w:szCs w:val="32"/>
          <w:u w:val="single"/>
          <w:lang w:val="es-MX"/>
        </w:rPr>
      </w:pPr>
      <w:r w:rsidRPr="00E24F4A">
        <w:rPr>
          <w:rFonts w:ascii="Arial Narrow" w:hAnsi="Arial Narrow" w:cs="Arial"/>
          <w:b/>
          <w:bCs/>
          <w:smallCaps/>
          <w:kern w:val="32"/>
          <w:sz w:val="32"/>
          <w:szCs w:val="32"/>
          <w:u w:val="single"/>
          <w:lang w:val="es-MX"/>
        </w:rPr>
        <w:t>Estatutos</w:t>
      </w:r>
    </w:p>
    <w:p w:rsidR="00F00459" w:rsidRPr="00E24F4A" w:rsidRDefault="00F00459" w:rsidP="00F00459">
      <w:pPr>
        <w:jc w:val="center"/>
        <w:rPr>
          <w:rFonts w:ascii="Arial Narrow" w:hAnsi="Arial Narrow" w:cs="Arial"/>
          <w:b/>
          <w:sz w:val="32"/>
          <w:szCs w:val="32"/>
          <w:u w:val="single"/>
          <w:lang w:val="es-MX"/>
        </w:rPr>
      </w:pPr>
    </w:p>
    <w:p w:rsidR="00F00459" w:rsidRPr="00E24F4A" w:rsidRDefault="00F00459" w:rsidP="00F00459">
      <w:pPr>
        <w:pStyle w:val="Ttulo1"/>
        <w:jc w:val="center"/>
        <w:rPr>
          <w:rFonts w:ascii="Arial Narrow" w:hAnsi="Arial Narrow" w:cs="Arial"/>
          <w:szCs w:val="28"/>
          <w:lang w:val="es-MX"/>
        </w:rPr>
      </w:pPr>
      <w:r w:rsidRPr="00E24F4A">
        <w:rPr>
          <w:rFonts w:ascii="Arial Narrow" w:hAnsi="Arial Narrow" w:cs="Arial"/>
          <w:szCs w:val="28"/>
          <w:lang w:val="es-MX"/>
        </w:rPr>
        <w:t>Capítulo I</w:t>
      </w:r>
    </w:p>
    <w:p w:rsidR="00F00459" w:rsidRPr="00E24F4A" w:rsidRDefault="00F00459" w:rsidP="00F00459">
      <w:pPr>
        <w:pStyle w:val="Ttulo1"/>
        <w:jc w:val="center"/>
        <w:rPr>
          <w:rFonts w:ascii="Arial Narrow" w:hAnsi="Arial Narrow" w:cs="Arial"/>
          <w:szCs w:val="28"/>
          <w:lang w:val="es-MX"/>
        </w:rPr>
      </w:pPr>
      <w:r w:rsidRPr="00E24F4A">
        <w:rPr>
          <w:rFonts w:ascii="Arial Narrow" w:hAnsi="Arial Narrow" w:cs="Arial"/>
          <w:szCs w:val="28"/>
          <w:lang w:val="es-MX"/>
        </w:rPr>
        <w:t>Disposiciones generales</w:t>
      </w:r>
    </w:p>
    <w:p w:rsidR="00F00459" w:rsidRPr="00E24F4A" w:rsidRDefault="00F00459" w:rsidP="00F00459">
      <w:pPr>
        <w:jc w:val="both"/>
        <w:rPr>
          <w:rFonts w:ascii="Arial Narrow" w:hAnsi="Arial Narrow" w:cs="Arial"/>
          <w:b/>
          <w:bCs/>
          <w:sz w:val="28"/>
          <w:szCs w:val="28"/>
          <w:lang w:val="es-MX"/>
        </w:rPr>
      </w:pPr>
    </w:p>
    <w:p w:rsidR="00F00459" w:rsidRDefault="00F00459" w:rsidP="00F00459">
      <w:pPr>
        <w:jc w:val="both"/>
        <w:rPr>
          <w:rFonts w:ascii="Arial Narrow" w:hAnsi="Arial Narrow" w:cs="Arial"/>
          <w:b/>
          <w:bCs/>
          <w:sz w:val="28"/>
          <w:szCs w:val="28"/>
          <w:lang w:val="es-MX"/>
        </w:rPr>
      </w:pPr>
      <w:r w:rsidRPr="00E24F4A">
        <w:rPr>
          <w:rFonts w:ascii="Arial Narrow" w:hAnsi="Arial Narrow" w:cs="Arial"/>
          <w:b/>
          <w:bCs/>
          <w:sz w:val="28"/>
          <w:szCs w:val="28"/>
          <w:lang w:val="es-MX"/>
        </w:rPr>
        <w:t xml:space="preserve">Artículo 1º. Forma.- </w:t>
      </w:r>
      <w:r w:rsidRPr="00E24F4A">
        <w:rPr>
          <w:rFonts w:ascii="Arial Narrow" w:hAnsi="Arial Narrow" w:cs="Arial"/>
          <w:sz w:val="28"/>
          <w:szCs w:val="28"/>
          <w:lang w:val="es-MX"/>
        </w:rPr>
        <w:t xml:space="preserve">La compañía que por este documento se constituye es una sociedad por acciones simplificada, de naturaleza comercial, que se denominará: </w:t>
      </w:r>
      <w:r w:rsidR="00C83676">
        <w:rPr>
          <w:rFonts w:ascii="Arial Narrow" w:hAnsi="Arial Narrow" w:cs="Arial"/>
          <w:sz w:val="28"/>
          <w:szCs w:val="28"/>
          <w:lang w:val="es-MX"/>
        </w:rPr>
        <w:t>_______________________</w:t>
      </w:r>
      <w:r w:rsidRPr="00E24F4A">
        <w:rPr>
          <w:rFonts w:ascii="Arial Narrow" w:hAnsi="Arial Narrow" w:cs="Arial"/>
          <w:b/>
          <w:sz w:val="28"/>
          <w:szCs w:val="28"/>
          <w:lang w:val="es-MX"/>
        </w:rPr>
        <w:t xml:space="preserve"> S.A.S.</w:t>
      </w:r>
      <w:r w:rsidRPr="00E24F4A">
        <w:rPr>
          <w:rFonts w:ascii="Arial Narrow" w:hAnsi="Arial Narrow" w:cs="Arial"/>
          <w:sz w:val="28"/>
          <w:szCs w:val="28"/>
          <w:lang w:val="es-MX"/>
        </w:rPr>
        <w:t>, regida por las cláusulas contenidas en estos estatutos, en la Ley 1258</w:t>
      </w:r>
      <w:r w:rsidRPr="00E24F4A">
        <w:rPr>
          <w:rFonts w:ascii="Arial Narrow" w:hAnsi="Arial Narrow" w:cs="Arial"/>
          <w:b/>
          <w:bCs/>
          <w:sz w:val="28"/>
          <w:szCs w:val="28"/>
          <w:lang w:val="es-MX"/>
        </w:rPr>
        <w:t xml:space="preserve"> </w:t>
      </w:r>
      <w:r w:rsidRPr="00E24F4A">
        <w:rPr>
          <w:rFonts w:ascii="Arial Narrow" w:hAnsi="Arial Narrow" w:cs="Arial"/>
          <w:sz w:val="28"/>
          <w:szCs w:val="28"/>
          <w:lang w:val="es-MX"/>
        </w:rPr>
        <w:t>de 2008 y en las demás disposiciones legales relevantes</w:t>
      </w:r>
      <w:r w:rsidRPr="00E24F4A">
        <w:rPr>
          <w:rFonts w:ascii="Arial Narrow" w:hAnsi="Arial Narrow" w:cs="Arial"/>
          <w:b/>
          <w:bCs/>
          <w:sz w:val="28"/>
          <w:szCs w:val="28"/>
          <w:lang w:val="es-MX"/>
        </w:rPr>
        <w:t xml:space="preserve">. </w:t>
      </w:r>
    </w:p>
    <w:p w:rsidR="00F00459" w:rsidRDefault="00F00459" w:rsidP="00F00459">
      <w:pPr>
        <w:jc w:val="both"/>
        <w:rPr>
          <w:rFonts w:ascii="Arial Narrow" w:hAnsi="Arial Narrow" w:cs="Arial"/>
          <w:b/>
          <w:bCs/>
          <w:sz w:val="28"/>
          <w:szCs w:val="28"/>
          <w:lang w:val="es-MX"/>
        </w:rPr>
      </w:pPr>
    </w:p>
    <w:p w:rsidR="00F00459" w:rsidRPr="00952CC1" w:rsidRDefault="00F00459" w:rsidP="00F00459">
      <w:pPr>
        <w:jc w:val="both"/>
        <w:rPr>
          <w:rFonts w:ascii="Arial Narrow" w:hAnsi="Arial Narrow" w:cs="Arial"/>
          <w:sz w:val="28"/>
          <w:szCs w:val="28"/>
          <w:lang w:val="es-MX"/>
        </w:rPr>
      </w:pPr>
      <w:r w:rsidRPr="00952CC1">
        <w:rPr>
          <w:rFonts w:ascii="Arial Narrow" w:hAnsi="Arial Narrow" w:cs="Arial"/>
          <w:sz w:val="28"/>
          <w:szCs w:val="28"/>
          <w:lang w:val="es-MX"/>
        </w:rPr>
        <w:t>En todos los actos y documentos que emanen de la sociedad, destinados a terceros, la denominación estará siempre seguida de las palabras: “sociedad por acciones simplificada” o de las iníciales “SAS”.</w:t>
      </w:r>
    </w:p>
    <w:p w:rsidR="00F00459" w:rsidRPr="00E24F4A" w:rsidRDefault="00F00459" w:rsidP="00F00459">
      <w:pPr>
        <w:jc w:val="both"/>
        <w:rPr>
          <w:rFonts w:ascii="Arial Narrow" w:hAnsi="Arial Narrow" w:cs="Arial"/>
          <w:b/>
          <w:bCs/>
          <w:sz w:val="28"/>
          <w:szCs w:val="28"/>
          <w:lang w:val="es-MX"/>
        </w:rPr>
      </w:pPr>
    </w:p>
    <w:p w:rsidR="00F00459" w:rsidRPr="00BD3C5B" w:rsidRDefault="00F00459" w:rsidP="00C83676">
      <w:pPr>
        <w:jc w:val="both"/>
        <w:rPr>
          <w:rFonts w:ascii="Arial Narrow" w:hAnsi="Arial Narrow" w:cs="Arial"/>
          <w:sz w:val="28"/>
          <w:szCs w:val="28"/>
          <w:lang w:val="es-MX"/>
        </w:rPr>
      </w:pPr>
      <w:r w:rsidRPr="00E24F4A">
        <w:rPr>
          <w:rFonts w:ascii="Arial Narrow" w:hAnsi="Arial Narrow" w:cs="Arial"/>
          <w:b/>
          <w:bCs/>
          <w:sz w:val="28"/>
          <w:szCs w:val="28"/>
          <w:lang w:val="es-MX"/>
        </w:rPr>
        <w:t>Artículo 2º. Objeto social.-</w:t>
      </w:r>
      <w:r w:rsidRPr="00E24F4A">
        <w:rPr>
          <w:rFonts w:ascii="Arial Narrow" w:hAnsi="Arial Narrow" w:cs="Arial"/>
          <w:sz w:val="28"/>
          <w:szCs w:val="28"/>
          <w:lang w:val="es-MX"/>
        </w:rPr>
        <w:t xml:space="preserve"> La sociedad tendrá como objeto principal: </w:t>
      </w:r>
      <w:r w:rsidR="00C83676">
        <w:rPr>
          <w:rFonts w:ascii="Arial Narrow" w:hAnsi="Arial Narrow" w:cs="Arial"/>
          <w:sz w:val="28"/>
          <w:szCs w:val="28"/>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0459" w:rsidRDefault="00F00459" w:rsidP="00F00459">
      <w:pPr>
        <w:jc w:val="both"/>
        <w:rPr>
          <w:rFonts w:ascii="Arial Narrow" w:hAnsi="Arial Narrow" w:cs="Arial"/>
          <w:sz w:val="28"/>
          <w:szCs w:val="28"/>
          <w:lang w:val="es-MX"/>
        </w:rPr>
      </w:pPr>
    </w:p>
    <w:p w:rsidR="00F00459" w:rsidRPr="00E24F4A" w:rsidRDefault="00F00459" w:rsidP="00F00459">
      <w:pPr>
        <w:pStyle w:val="Prrafodelista1"/>
        <w:ind w:left="0" w:firstLine="0"/>
        <w:rPr>
          <w:rFonts w:ascii="Arial Narrow" w:hAnsi="Arial Narrow"/>
          <w:sz w:val="28"/>
          <w:szCs w:val="28"/>
          <w:lang w:val="es-MX"/>
        </w:rPr>
      </w:pPr>
      <w:r w:rsidRPr="00E24F4A">
        <w:rPr>
          <w:rFonts w:ascii="Arial Narrow" w:hAnsi="Arial Narrow"/>
          <w:b/>
          <w:bCs/>
          <w:sz w:val="28"/>
          <w:szCs w:val="28"/>
          <w:lang w:val="es-MX"/>
        </w:rPr>
        <w:t xml:space="preserve">Artículo 3º. Domicilio.- </w:t>
      </w:r>
      <w:r w:rsidRPr="00E24F4A">
        <w:rPr>
          <w:rFonts w:ascii="Arial Narrow" w:hAnsi="Arial Narrow"/>
          <w:sz w:val="28"/>
          <w:szCs w:val="28"/>
          <w:lang w:val="es-MX"/>
        </w:rPr>
        <w:t xml:space="preserve">El domicilio principal de la sociedad será </w:t>
      </w:r>
      <w:r>
        <w:rPr>
          <w:rFonts w:ascii="Arial Narrow" w:hAnsi="Arial Narrow"/>
          <w:sz w:val="28"/>
          <w:szCs w:val="28"/>
          <w:lang w:val="es-MX"/>
        </w:rPr>
        <w:t xml:space="preserve">la ciudad de </w:t>
      </w:r>
      <w:r w:rsidR="00C83676">
        <w:rPr>
          <w:rFonts w:ascii="Arial Narrow" w:hAnsi="Arial Narrow"/>
          <w:sz w:val="28"/>
          <w:szCs w:val="28"/>
          <w:lang w:val="es-MX"/>
        </w:rPr>
        <w:t>__________</w:t>
      </w:r>
      <w:r>
        <w:rPr>
          <w:rFonts w:ascii="Arial Narrow" w:hAnsi="Arial Narrow"/>
          <w:sz w:val="28"/>
          <w:szCs w:val="28"/>
          <w:lang w:val="es-MX"/>
        </w:rPr>
        <w:t xml:space="preserve"> (</w:t>
      </w:r>
      <w:r w:rsidR="00C83676">
        <w:rPr>
          <w:rFonts w:ascii="Arial Narrow" w:hAnsi="Arial Narrow"/>
          <w:sz w:val="28"/>
          <w:szCs w:val="28"/>
          <w:lang w:val="es-MX"/>
        </w:rPr>
        <w:t>______</w:t>
      </w:r>
      <w:r>
        <w:rPr>
          <w:rFonts w:ascii="Arial Narrow" w:hAnsi="Arial Narrow"/>
          <w:sz w:val="28"/>
          <w:szCs w:val="28"/>
          <w:lang w:val="es-MX"/>
        </w:rPr>
        <w:t>)</w:t>
      </w:r>
      <w:r w:rsidRPr="00E24F4A">
        <w:rPr>
          <w:rFonts w:ascii="Arial Narrow" w:hAnsi="Arial Narrow"/>
          <w:sz w:val="28"/>
          <w:szCs w:val="28"/>
          <w:lang w:val="es-MX"/>
        </w:rPr>
        <w:t xml:space="preserve"> y su dirección para notificaciones judiciales será la </w:t>
      </w:r>
      <w:r w:rsidR="00C83676">
        <w:rPr>
          <w:rFonts w:ascii="Arial Narrow" w:hAnsi="Arial Narrow"/>
          <w:sz w:val="28"/>
          <w:szCs w:val="28"/>
          <w:lang w:val="es-MX"/>
        </w:rPr>
        <w:t>________________________</w:t>
      </w:r>
      <w:r>
        <w:rPr>
          <w:rFonts w:ascii="Arial Narrow" w:hAnsi="Arial Narrow" w:cstheme="minorHAnsi"/>
          <w:color w:val="000000"/>
          <w:sz w:val="28"/>
          <w:szCs w:val="28"/>
          <w:lang w:eastAsia="es-CO"/>
        </w:rPr>
        <w:t xml:space="preserve">; Telefoneo número </w:t>
      </w:r>
      <w:r w:rsidR="00C83676">
        <w:rPr>
          <w:rFonts w:ascii="Arial Narrow" w:hAnsi="Arial Narrow" w:cstheme="minorHAnsi"/>
          <w:color w:val="000000"/>
          <w:sz w:val="28"/>
          <w:szCs w:val="28"/>
          <w:lang w:eastAsia="es-CO"/>
        </w:rPr>
        <w:t>_______________</w:t>
      </w:r>
      <w:r w:rsidRPr="00F41E81">
        <w:rPr>
          <w:rFonts w:ascii="Arial Narrow" w:hAnsi="Arial Narrow"/>
          <w:sz w:val="28"/>
          <w:szCs w:val="28"/>
          <w:lang w:val="es-MX"/>
        </w:rPr>
        <w:t>.</w:t>
      </w:r>
      <w:r w:rsidRPr="00E24F4A">
        <w:rPr>
          <w:rFonts w:ascii="Arial Narrow" w:hAnsi="Arial Narrow"/>
          <w:sz w:val="28"/>
          <w:szCs w:val="28"/>
          <w:lang w:val="es-MX"/>
        </w:rPr>
        <w:t xml:space="preserve"> La sociedad podrá crear sucursales, agencias o dependencias en otros lugares del país o del exterior, por disposición de la asamblea general de accionistas.</w:t>
      </w:r>
    </w:p>
    <w:p w:rsidR="00F00459" w:rsidRPr="00E24F4A" w:rsidRDefault="00F00459" w:rsidP="00F00459">
      <w:pPr>
        <w:pStyle w:val="Prrafodelista1"/>
        <w:ind w:left="0" w:firstLine="0"/>
        <w:rPr>
          <w:rFonts w:ascii="Arial Narrow" w:hAnsi="Arial Narrow"/>
          <w:b/>
          <w:bCs/>
          <w:sz w:val="28"/>
          <w:szCs w:val="28"/>
          <w:lang w:val="es-MX"/>
        </w:rPr>
      </w:pPr>
    </w:p>
    <w:p w:rsidR="00F00459" w:rsidRDefault="00F00459" w:rsidP="00F00459">
      <w:pPr>
        <w:pStyle w:val="Prrafodelista1"/>
        <w:ind w:left="0" w:firstLine="0"/>
        <w:rPr>
          <w:rFonts w:ascii="Arial Narrow" w:hAnsi="Arial Narrow"/>
          <w:sz w:val="28"/>
          <w:szCs w:val="28"/>
          <w:lang w:val="es-MX"/>
        </w:rPr>
      </w:pPr>
      <w:r w:rsidRPr="00E24F4A">
        <w:rPr>
          <w:rFonts w:ascii="Arial Narrow" w:hAnsi="Arial Narrow"/>
          <w:b/>
          <w:bCs/>
          <w:sz w:val="28"/>
          <w:szCs w:val="28"/>
          <w:lang w:val="es-MX"/>
        </w:rPr>
        <w:lastRenderedPageBreak/>
        <w:t xml:space="preserve">Artículo 4º. Término de duración.- </w:t>
      </w:r>
      <w:r w:rsidRPr="00E24F4A">
        <w:rPr>
          <w:rFonts w:ascii="Arial Narrow" w:hAnsi="Arial Narrow"/>
          <w:sz w:val="28"/>
          <w:szCs w:val="28"/>
          <w:lang w:val="es-MX"/>
        </w:rPr>
        <w:t>El término de duración será indefinido.</w:t>
      </w:r>
    </w:p>
    <w:p w:rsidR="00C83676" w:rsidRPr="00E24F4A" w:rsidRDefault="00C83676" w:rsidP="00F00459">
      <w:pPr>
        <w:pStyle w:val="Prrafodelista1"/>
        <w:ind w:left="0" w:firstLine="0"/>
        <w:rPr>
          <w:rFonts w:ascii="Arial Narrow" w:hAnsi="Arial Narrow"/>
          <w:sz w:val="28"/>
          <w:szCs w:val="28"/>
          <w:lang w:val="es-MX"/>
        </w:rPr>
      </w:pPr>
    </w:p>
    <w:p w:rsidR="00F00459" w:rsidRDefault="00F00459" w:rsidP="00F00459">
      <w:pPr>
        <w:jc w:val="center"/>
        <w:rPr>
          <w:rFonts w:ascii="Arial Narrow" w:hAnsi="Arial Narrow" w:cs="Arial"/>
          <w:b/>
          <w:bCs/>
          <w:sz w:val="28"/>
          <w:szCs w:val="28"/>
          <w:lang w:val="es-MX"/>
        </w:rPr>
      </w:pPr>
    </w:p>
    <w:p w:rsidR="00F00459" w:rsidRPr="00E24F4A" w:rsidRDefault="00F00459" w:rsidP="00F00459">
      <w:pPr>
        <w:jc w:val="center"/>
        <w:rPr>
          <w:rFonts w:ascii="Arial Narrow" w:hAnsi="Arial Narrow" w:cs="Arial"/>
          <w:b/>
          <w:bCs/>
          <w:sz w:val="28"/>
          <w:szCs w:val="28"/>
          <w:lang w:val="es-MX"/>
        </w:rPr>
      </w:pPr>
      <w:r w:rsidRPr="00E24F4A">
        <w:rPr>
          <w:rFonts w:ascii="Arial Narrow" w:hAnsi="Arial Narrow" w:cs="Arial"/>
          <w:b/>
          <w:bCs/>
          <w:sz w:val="28"/>
          <w:szCs w:val="28"/>
          <w:lang w:val="es-MX"/>
        </w:rPr>
        <w:t>Capítulo II</w:t>
      </w:r>
    </w:p>
    <w:p w:rsidR="00F00459" w:rsidRPr="00E24F4A" w:rsidRDefault="00F00459" w:rsidP="00F00459">
      <w:pPr>
        <w:jc w:val="center"/>
        <w:rPr>
          <w:rFonts w:ascii="Arial Narrow" w:hAnsi="Arial Narrow" w:cs="Arial"/>
          <w:b/>
          <w:bCs/>
          <w:sz w:val="28"/>
          <w:szCs w:val="28"/>
          <w:lang w:val="es-MX"/>
        </w:rPr>
      </w:pPr>
      <w:r w:rsidRPr="00E24F4A">
        <w:rPr>
          <w:rFonts w:ascii="Arial Narrow" w:hAnsi="Arial Narrow" w:cs="Arial"/>
          <w:b/>
          <w:bCs/>
          <w:sz w:val="28"/>
          <w:szCs w:val="28"/>
          <w:lang w:val="es-MX"/>
        </w:rPr>
        <w:t>Reglas sobre capital y acciones</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 xml:space="preserve">Artículo 5º. Capital Autorizado.- </w:t>
      </w:r>
      <w:r w:rsidRPr="00E24F4A">
        <w:rPr>
          <w:rFonts w:ascii="Arial Narrow" w:hAnsi="Arial Narrow" w:cs="Arial"/>
          <w:sz w:val="28"/>
          <w:szCs w:val="28"/>
          <w:lang w:val="es-MX"/>
        </w:rPr>
        <w:t xml:space="preserve">El capital autorizado de la sociedad es de </w:t>
      </w:r>
      <w:r w:rsidR="00C83676">
        <w:rPr>
          <w:rFonts w:ascii="Arial Narrow" w:hAnsi="Arial Narrow" w:cs="Arial"/>
          <w:sz w:val="28"/>
          <w:szCs w:val="28"/>
          <w:lang w:val="es-MX"/>
        </w:rPr>
        <w:t>________________</w:t>
      </w:r>
      <w:r w:rsidRPr="00966F40">
        <w:rPr>
          <w:rFonts w:ascii="Arial Narrow" w:hAnsi="Arial Narrow"/>
          <w:sz w:val="28"/>
          <w:szCs w:val="28"/>
        </w:rPr>
        <w:t xml:space="preserve"> PESOS M/L ($</w:t>
      </w:r>
      <w:r w:rsidR="00960C10">
        <w:rPr>
          <w:rFonts w:ascii="Arial Narrow" w:hAnsi="Arial Narrow"/>
          <w:sz w:val="28"/>
          <w:szCs w:val="28"/>
        </w:rPr>
        <w:t xml:space="preserve"> ____________</w:t>
      </w:r>
      <w:r w:rsidRPr="00966F40">
        <w:rPr>
          <w:rFonts w:ascii="Arial Narrow" w:hAnsi="Arial Narrow"/>
          <w:sz w:val="28"/>
          <w:szCs w:val="28"/>
        </w:rPr>
        <w:t>)</w:t>
      </w:r>
      <w:r w:rsidRPr="00966F40">
        <w:rPr>
          <w:rFonts w:ascii="Arial Narrow" w:hAnsi="Arial Narrow" w:cs="Arial"/>
          <w:sz w:val="28"/>
          <w:szCs w:val="28"/>
          <w:lang w:val="es-MX"/>
        </w:rPr>
        <w:t>,</w:t>
      </w:r>
      <w:r w:rsidRPr="00E24F4A">
        <w:rPr>
          <w:rFonts w:ascii="Arial Narrow" w:hAnsi="Arial Narrow" w:cs="Arial"/>
          <w:sz w:val="28"/>
          <w:szCs w:val="28"/>
          <w:lang w:val="es-MX"/>
        </w:rPr>
        <w:t xml:space="preserve"> dividido en </w:t>
      </w:r>
      <w:r w:rsidR="00960C10">
        <w:rPr>
          <w:rFonts w:ascii="Arial Narrow" w:hAnsi="Arial Narrow" w:cs="Arial"/>
          <w:sz w:val="28"/>
          <w:szCs w:val="28"/>
          <w:lang w:val="es-MX"/>
        </w:rPr>
        <w:t>___________</w:t>
      </w:r>
      <w:r>
        <w:rPr>
          <w:rFonts w:ascii="Arial Narrow" w:hAnsi="Arial Narrow"/>
          <w:sz w:val="28"/>
          <w:szCs w:val="28"/>
        </w:rPr>
        <w:t xml:space="preserve"> (</w:t>
      </w:r>
      <w:r w:rsidR="00960C10">
        <w:rPr>
          <w:rFonts w:ascii="Arial Narrow" w:hAnsi="Arial Narrow"/>
          <w:sz w:val="28"/>
          <w:szCs w:val="28"/>
        </w:rPr>
        <w:t>_________</w:t>
      </w:r>
      <w:r w:rsidRPr="008E3F23">
        <w:rPr>
          <w:rFonts w:ascii="Arial Narrow" w:hAnsi="Arial Narrow"/>
          <w:sz w:val="28"/>
          <w:szCs w:val="28"/>
        </w:rPr>
        <w:t>)</w:t>
      </w:r>
      <w:r w:rsidRPr="00B13486">
        <w:rPr>
          <w:rFonts w:ascii="Arial Narrow" w:hAnsi="Arial Narrow"/>
          <w:szCs w:val="28"/>
        </w:rPr>
        <w:t xml:space="preserve"> </w:t>
      </w:r>
      <w:r w:rsidRPr="00E24F4A">
        <w:rPr>
          <w:rFonts w:ascii="Arial Narrow" w:hAnsi="Arial Narrow" w:cs="Arial"/>
          <w:sz w:val="28"/>
          <w:szCs w:val="28"/>
          <w:lang w:val="es-MX"/>
        </w:rPr>
        <w:t>acciones ordinarias de valor nominal de</w:t>
      </w:r>
      <w:r w:rsidR="00960C10">
        <w:rPr>
          <w:rFonts w:ascii="Arial Narrow" w:hAnsi="Arial Narrow" w:cs="Arial"/>
          <w:sz w:val="28"/>
          <w:szCs w:val="28"/>
          <w:lang w:val="es-MX"/>
        </w:rPr>
        <w:t xml:space="preserve"> _____________</w:t>
      </w:r>
      <w:r w:rsidRPr="008E3F23">
        <w:rPr>
          <w:rFonts w:ascii="Arial Narrow" w:hAnsi="Arial Narrow"/>
          <w:sz w:val="28"/>
          <w:szCs w:val="28"/>
        </w:rPr>
        <w:t>PESOS M/L, ($</w:t>
      </w:r>
      <w:r w:rsidR="00960C10">
        <w:rPr>
          <w:rFonts w:ascii="Arial Narrow" w:hAnsi="Arial Narrow"/>
          <w:sz w:val="28"/>
          <w:szCs w:val="28"/>
        </w:rPr>
        <w:t>________</w:t>
      </w:r>
      <w:r w:rsidRPr="008E3F23">
        <w:rPr>
          <w:rFonts w:ascii="Arial Narrow" w:hAnsi="Arial Narrow"/>
          <w:sz w:val="28"/>
          <w:szCs w:val="28"/>
        </w:rPr>
        <w:t>)</w:t>
      </w:r>
      <w:r>
        <w:rPr>
          <w:rFonts w:ascii="Arial Narrow" w:hAnsi="Arial Narrow" w:cs="Arial"/>
          <w:sz w:val="28"/>
          <w:szCs w:val="28"/>
          <w:lang w:val="es-MX"/>
        </w:rPr>
        <w:t xml:space="preserve"> </w:t>
      </w:r>
      <w:r w:rsidRPr="00E24F4A">
        <w:rPr>
          <w:rFonts w:ascii="Arial Narrow" w:hAnsi="Arial Narrow" w:cs="Arial"/>
          <w:sz w:val="28"/>
          <w:szCs w:val="28"/>
          <w:lang w:val="es-MX"/>
        </w:rPr>
        <w:t>cada una.</w:t>
      </w:r>
    </w:p>
    <w:p w:rsidR="00F00459" w:rsidRPr="00E24F4A" w:rsidRDefault="00F00459" w:rsidP="00F00459">
      <w:pPr>
        <w:jc w:val="both"/>
        <w:rPr>
          <w:rFonts w:ascii="Arial Narrow" w:hAnsi="Arial Narrow" w:cs="Arial"/>
          <w:sz w:val="28"/>
          <w:szCs w:val="28"/>
          <w:lang w:val="es-MX"/>
        </w:rPr>
      </w:pPr>
    </w:p>
    <w:p w:rsidR="00F00459" w:rsidRDefault="00F00459" w:rsidP="00F00459">
      <w:pPr>
        <w:jc w:val="both"/>
        <w:rPr>
          <w:rFonts w:ascii="Arial Narrow" w:hAnsi="Arial Narrow" w:cs="Tahoma"/>
          <w:sz w:val="28"/>
          <w:szCs w:val="28"/>
        </w:rPr>
      </w:pPr>
      <w:r w:rsidRPr="00E24F4A">
        <w:rPr>
          <w:rFonts w:ascii="Arial Narrow" w:hAnsi="Arial Narrow" w:cs="Arial"/>
          <w:b/>
          <w:bCs/>
          <w:sz w:val="28"/>
          <w:szCs w:val="28"/>
          <w:lang w:val="es-MX"/>
        </w:rPr>
        <w:t>Artículo 6º. Capital Suscrito.-</w:t>
      </w:r>
      <w:r w:rsidRPr="00E24F4A">
        <w:rPr>
          <w:rFonts w:ascii="Arial Narrow" w:hAnsi="Arial Narrow" w:cs="Arial"/>
          <w:sz w:val="28"/>
          <w:szCs w:val="28"/>
          <w:lang w:val="es-MX"/>
        </w:rPr>
        <w:t xml:space="preserve"> El capital suscrito inicial de la sociedad es de </w:t>
      </w:r>
      <w:r w:rsidR="00960C10">
        <w:rPr>
          <w:rFonts w:ascii="Arial Narrow" w:hAnsi="Arial Narrow" w:cs="Arial"/>
          <w:sz w:val="28"/>
          <w:szCs w:val="28"/>
          <w:lang w:val="es-MX"/>
        </w:rPr>
        <w:t xml:space="preserve">_______________ </w:t>
      </w:r>
      <w:r w:rsidRPr="00966F40">
        <w:rPr>
          <w:rFonts w:ascii="Arial Narrow" w:hAnsi="Arial Narrow"/>
          <w:sz w:val="28"/>
          <w:szCs w:val="28"/>
        </w:rPr>
        <w:t>PESOS M/L ($</w:t>
      </w:r>
      <w:r w:rsidR="00960C10">
        <w:rPr>
          <w:rFonts w:ascii="Arial Narrow" w:hAnsi="Arial Narrow"/>
          <w:sz w:val="28"/>
          <w:szCs w:val="28"/>
        </w:rPr>
        <w:t>__________</w:t>
      </w:r>
      <w:r w:rsidRPr="00966F40">
        <w:rPr>
          <w:rFonts w:ascii="Arial Narrow" w:hAnsi="Arial Narrow"/>
          <w:sz w:val="28"/>
          <w:szCs w:val="28"/>
        </w:rPr>
        <w:t>)</w:t>
      </w:r>
      <w:r w:rsidRPr="00966F40">
        <w:rPr>
          <w:rFonts w:ascii="Arial Narrow" w:hAnsi="Arial Narrow" w:cs="Arial"/>
          <w:sz w:val="28"/>
          <w:szCs w:val="28"/>
          <w:lang w:val="es-MX"/>
        </w:rPr>
        <w:t>,</w:t>
      </w:r>
      <w:r w:rsidRPr="00E24F4A">
        <w:rPr>
          <w:rFonts w:ascii="Arial Narrow" w:hAnsi="Arial Narrow" w:cs="Arial"/>
          <w:sz w:val="28"/>
          <w:szCs w:val="28"/>
          <w:lang w:val="es-MX"/>
        </w:rPr>
        <w:t xml:space="preserve"> dividido en </w:t>
      </w:r>
      <w:r w:rsidR="00960C10">
        <w:rPr>
          <w:rFonts w:ascii="Arial Narrow" w:hAnsi="Arial Narrow" w:cs="Arial"/>
          <w:sz w:val="28"/>
          <w:szCs w:val="28"/>
          <w:lang w:val="es-MX"/>
        </w:rPr>
        <w:t>____________</w:t>
      </w:r>
      <w:r>
        <w:rPr>
          <w:rFonts w:ascii="Arial Narrow" w:hAnsi="Arial Narrow"/>
          <w:sz w:val="28"/>
          <w:szCs w:val="28"/>
        </w:rPr>
        <w:t xml:space="preserve"> (</w:t>
      </w:r>
      <w:r w:rsidR="00960C10">
        <w:rPr>
          <w:rFonts w:ascii="Arial Narrow" w:hAnsi="Arial Narrow"/>
          <w:sz w:val="28"/>
          <w:szCs w:val="28"/>
        </w:rPr>
        <w:t>________</w:t>
      </w:r>
      <w:r w:rsidRPr="008E3F23">
        <w:rPr>
          <w:rFonts w:ascii="Arial Narrow" w:hAnsi="Arial Narrow"/>
          <w:sz w:val="28"/>
          <w:szCs w:val="28"/>
        </w:rPr>
        <w:t>)</w:t>
      </w:r>
      <w:r w:rsidRPr="00B13486">
        <w:rPr>
          <w:rFonts w:ascii="Arial Narrow" w:hAnsi="Arial Narrow"/>
          <w:szCs w:val="28"/>
        </w:rPr>
        <w:t xml:space="preserve"> </w:t>
      </w:r>
      <w:r w:rsidRPr="00E24F4A">
        <w:rPr>
          <w:rFonts w:ascii="Arial Narrow" w:hAnsi="Arial Narrow" w:cs="Arial"/>
          <w:sz w:val="28"/>
          <w:szCs w:val="28"/>
          <w:lang w:val="es-MX"/>
        </w:rPr>
        <w:t xml:space="preserve">acciones ordinarias de valor nominal de </w:t>
      </w:r>
      <w:r w:rsidR="00960C10">
        <w:rPr>
          <w:rFonts w:ascii="Arial Narrow" w:hAnsi="Arial Narrow" w:cs="Arial"/>
          <w:sz w:val="28"/>
          <w:szCs w:val="28"/>
          <w:lang w:val="es-MX"/>
        </w:rPr>
        <w:t>__________</w:t>
      </w:r>
      <w:r w:rsidRPr="008E3F23">
        <w:rPr>
          <w:rFonts w:ascii="Arial Narrow" w:hAnsi="Arial Narrow"/>
          <w:sz w:val="28"/>
          <w:szCs w:val="28"/>
        </w:rPr>
        <w:t>PESOS M/L, ($</w:t>
      </w:r>
      <w:r w:rsidR="00960C10">
        <w:rPr>
          <w:rFonts w:ascii="Arial Narrow" w:hAnsi="Arial Narrow"/>
          <w:sz w:val="28"/>
          <w:szCs w:val="28"/>
        </w:rPr>
        <w:t>______</w:t>
      </w:r>
      <w:r w:rsidRPr="008E3F23">
        <w:rPr>
          <w:rFonts w:ascii="Arial Narrow" w:hAnsi="Arial Narrow"/>
          <w:sz w:val="28"/>
          <w:szCs w:val="28"/>
        </w:rPr>
        <w:t>)</w:t>
      </w:r>
      <w:r>
        <w:rPr>
          <w:rFonts w:ascii="Arial Narrow" w:hAnsi="Arial Narrow" w:cs="Arial"/>
          <w:sz w:val="28"/>
          <w:szCs w:val="28"/>
          <w:lang w:val="es-MX"/>
        </w:rPr>
        <w:t xml:space="preserve">  cada una</w:t>
      </w:r>
      <w:r w:rsidRPr="007C5918">
        <w:rPr>
          <w:rFonts w:ascii="Arial Narrow" w:hAnsi="Arial Narrow" w:cs="Tahoma"/>
          <w:sz w:val="28"/>
          <w:szCs w:val="28"/>
        </w:rPr>
        <w:t xml:space="preserve"> de acuerdo con el siguiente detalle:</w:t>
      </w:r>
    </w:p>
    <w:p w:rsidR="00F00459" w:rsidRPr="007C5918" w:rsidRDefault="00F00459" w:rsidP="00F00459">
      <w:pPr>
        <w:jc w:val="both"/>
        <w:rPr>
          <w:rFonts w:ascii="Arial Narrow" w:hAnsi="Arial Narrow" w:cs="Tahoma"/>
          <w:sz w:val="28"/>
          <w:szCs w:val="28"/>
        </w:rPr>
      </w:pPr>
    </w:p>
    <w:tbl>
      <w:tblPr>
        <w:tblW w:w="935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57"/>
        <w:gridCol w:w="1689"/>
        <w:gridCol w:w="1538"/>
        <w:gridCol w:w="1672"/>
      </w:tblGrid>
      <w:tr w:rsidR="00F00459" w:rsidRPr="005C398A" w:rsidTr="00401F57">
        <w:tc>
          <w:tcPr>
            <w:tcW w:w="4457" w:type="dxa"/>
          </w:tcPr>
          <w:p w:rsidR="00F00459" w:rsidRPr="0054060D" w:rsidRDefault="00F00459" w:rsidP="00401F57">
            <w:pPr>
              <w:pStyle w:val="Ttulo3"/>
              <w:jc w:val="center"/>
              <w:rPr>
                <w:rFonts w:ascii="Arial Narrow" w:hAnsi="Arial Narrow" w:cs="Tahoma"/>
                <w:b w:val="0"/>
                <w:bCs w:val="0"/>
                <w:color w:val="auto"/>
                <w:sz w:val="28"/>
                <w:szCs w:val="28"/>
              </w:rPr>
            </w:pPr>
            <w:r w:rsidRPr="0054060D">
              <w:rPr>
                <w:rFonts w:ascii="Arial Narrow" w:hAnsi="Arial Narrow" w:cs="Tahoma"/>
                <w:b w:val="0"/>
                <w:color w:val="auto"/>
                <w:sz w:val="28"/>
                <w:szCs w:val="28"/>
              </w:rPr>
              <w:t>ACCIONISTAS</w:t>
            </w:r>
          </w:p>
        </w:tc>
        <w:tc>
          <w:tcPr>
            <w:tcW w:w="1689" w:type="dxa"/>
          </w:tcPr>
          <w:p w:rsidR="00F00459" w:rsidRPr="0054060D" w:rsidRDefault="00F00459" w:rsidP="00401F57">
            <w:pPr>
              <w:pStyle w:val="Ttulo3"/>
              <w:jc w:val="center"/>
              <w:rPr>
                <w:rFonts w:ascii="Arial Narrow" w:hAnsi="Arial Narrow" w:cs="Tahoma"/>
                <w:b w:val="0"/>
                <w:color w:val="auto"/>
                <w:sz w:val="28"/>
                <w:szCs w:val="28"/>
              </w:rPr>
            </w:pPr>
            <w:r w:rsidRPr="0054060D">
              <w:rPr>
                <w:rFonts w:ascii="Arial Narrow" w:hAnsi="Arial Narrow" w:cs="Tahoma"/>
                <w:b w:val="0"/>
                <w:color w:val="auto"/>
                <w:sz w:val="28"/>
                <w:szCs w:val="28"/>
              </w:rPr>
              <w:t>ACCIONES</w:t>
            </w:r>
          </w:p>
          <w:p w:rsidR="00F00459" w:rsidRPr="0054060D" w:rsidRDefault="00F00459" w:rsidP="00401F57">
            <w:pPr>
              <w:jc w:val="center"/>
              <w:rPr>
                <w:rFonts w:ascii="Arial Narrow" w:hAnsi="Arial Narrow" w:cs="Tahoma"/>
                <w:sz w:val="28"/>
                <w:szCs w:val="28"/>
              </w:rPr>
            </w:pPr>
            <w:r w:rsidRPr="0054060D">
              <w:rPr>
                <w:rFonts w:ascii="Arial Narrow" w:hAnsi="Arial Narrow"/>
                <w:sz w:val="28"/>
                <w:szCs w:val="28"/>
              </w:rPr>
              <w:t>SUSCRITAS</w:t>
            </w:r>
          </w:p>
        </w:tc>
        <w:tc>
          <w:tcPr>
            <w:tcW w:w="1538" w:type="dxa"/>
          </w:tcPr>
          <w:p w:rsidR="00F00459" w:rsidRPr="0054060D" w:rsidRDefault="00F00459" w:rsidP="00401F57">
            <w:pPr>
              <w:pStyle w:val="Ttulo3"/>
              <w:jc w:val="center"/>
              <w:rPr>
                <w:rFonts w:ascii="Arial Narrow" w:hAnsi="Arial Narrow" w:cs="Tahoma"/>
                <w:b w:val="0"/>
                <w:bCs w:val="0"/>
                <w:color w:val="auto"/>
                <w:sz w:val="28"/>
                <w:szCs w:val="28"/>
              </w:rPr>
            </w:pPr>
            <w:r w:rsidRPr="0054060D">
              <w:rPr>
                <w:rFonts w:ascii="Arial Narrow" w:hAnsi="Arial Narrow" w:cs="Tahoma"/>
                <w:b w:val="0"/>
                <w:color w:val="auto"/>
                <w:sz w:val="28"/>
                <w:szCs w:val="28"/>
              </w:rPr>
              <w:t>VALOR NOMINAL</w:t>
            </w:r>
          </w:p>
        </w:tc>
        <w:tc>
          <w:tcPr>
            <w:tcW w:w="1672" w:type="dxa"/>
          </w:tcPr>
          <w:p w:rsidR="00F00459" w:rsidRPr="0054060D" w:rsidRDefault="00F00459" w:rsidP="00401F57">
            <w:pPr>
              <w:pStyle w:val="Ttulo3"/>
              <w:jc w:val="center"/>
              <w:rPr>
                <w:rFonts w:ascii="Arial Narrow" w:hAnsi="Arial Narrow" w:cs="Tahoma"/>
                <w:b w:val="0"/>
                <w:bCs w:val="0"/>
                <w:color w:val="auto"/>
                <w:sz w:val="28"/>
                <w:szCs w:val="28"/>
              </w:rPr>
            </w:pPr>
            <w:r w:rsidRPr="0054060D">
              <w:rPr>
                <w:rFonts w:ascii="Arial Narrow" w:hAnsi="Arial Narrow" w:cs="Tahoma"/>
                <w:b w:val="0"/>
                <w:color w:val="auto"/>
                <w:sz w:val="28"/>
                <w:szCs w:val="28"/>
              </w:rPr>
              <w:t>TOTAL</w:t>
            </w:r>
          </w:p>
        </w:tc>
      </w:tr>
      <w:tr w:rsidR="00F00459" w:rsidRPr="005C398A" w:rsidTr="00401F57">
        <w:trPr>
          <w:trHeight w:val="523"/>
        </w:trPr>
        <w:tc>
          <w:tcPr>
            <w:tcW w:w="4457" w:type="dxa"/>
          </w:tcPr>
          <w:p w:rsidR="00F00459" w:rsidRPr="009004F1" w:rsidRDefault="00F00459" w:rsidP="00401F57">
            <w:pPr>
              <w:pStyle w:val="Ttulo1"/>
              <w:spacing w:line="360" w:lineRule="auto"/>
              <w:rPr>
                <w:rFonts w:ascii="Arial Narrow" w:hAnsi="Arial Narrow"/>
                <w:b w:val="0"/>
                <w:szCs w:val="28"/>
              </w:rPr>
            </w:pPr>
          </w:p>
        </w:tc>
        <w:tc>
          <w:tcPr>
            <w:tcW w:w="1689" w:type="dxa"/>
          </w:tcPr>
          <w:p w:rsidR="00F00459" w:rsidRPr="009004F1" w:rsidRDefault="00F00459" w:rsidP="00401F57">
            <w:pPr>
              <w:jc w:val="center"/>
              <w:rPr>
                <w:rFonts w:ascii="Arial Narrow" w:hAnsi="Arial Narrow"/>
                <w:sz w:val="28"/>
                <w:szCs w:val="28"/>
              </w:rPr>
            </w:pPr>
          </w:p>
        </w:tc>
        <w:tc>
          <w:tcPr>
            <w:tcW w:w="1538" w:type="dxa"/>
          </w:tcPr>
          <w:p w:rsidR="00F00459" w:rsidRPr="0054060D" w:rsidRDefault="00F00459" w:rsidP="00401F57">
            <w:pPr>
              <w:pStyle w:val="Ttulo3"/>
              <w:spacing w:before="0"/>
              <w:jc w:val="center"/>
              <w:rPr>
                <w:rFonts w:ascii="Arial Narrow" w:hAnsi="Arial Narrow" w:cs="Tahoma"/>
                <w:b w:val="0"/>
                <w:color w:val="auto"/>
                <w:sz w:val="28"/>
                <w:szCs w:val="28"/>
              </w:rPr>
            </w:pPr>
          </w:p>
        </w:tc>
        <w:tc>
          <w:tcPr>
            <w:tcW w:w="1672" w:type="dxa"/>
          </w:tcPr>
          <w:p w:rsidR="00F00459" w:rsidRPr="0054060D" w:rsidRDefault="00F00459" w:rsidP="00401F57">
            <w:pPr>
              <w:jc w:val="center"/>
              <w:rPr>
                <w:rFonts w:ascii="Arial Narrow" w:hAnsi="Arial Narrow"/>
                <w:sz w:val="28"/>
                <w:szCs w:val="28"/>
              </w:rPr>
            </w:pPr>
          </w:p>
        </w:tc>
      </w:tr>
      <w:tr w:rsidR="00F00459" w:rsidRPr="005C398A" w:rsidTr="00401F57">
        <w:trPr>
          <w:trHeight w:val="523"/>
        </w:trPr>
        <w:tc>
          <w:tcPr>
            <w:tcW w:w="4457" w:type="dxa"/>
          </w:tcPr>
          <w:p w:rsidR="00F00459" w:rsidRPr="00EE6B78" w:rsidRDefault="00F00459" w:rsidP="00401F57">
            <w:pPr>
              <w:rPr>
                <w:rFonts w:ascii="Arial Narrow" w:hAnsi="Arial Narrow"/>
                <w:sz w:val="28"/>
                <w:szCs w:val="28"/>
              </w:rPr>
            </w:pPr>
          </w:p>
        </w:tc>
        <w:tc>
          <w:tcPr>
            <w:tcW w:w="1689" w:type="dxa"/>
          </w:tcPr>
          <w:p w:rsidR="00F00459" w:rsidRPr="009004F1" w:rsidRDefault="00F00459" w:rsidP="00401F57">
            <w:pPr>
              <w:pStyle w:val="Ttulo1"/>
              <w:spacing w:line="360" w:lineRule="auto"/>
              <w:jc w:val="center"/>
              <w:rPr>
                <w:rFonts w:ascii="Arial Narrow" w:hAnsi="Arial Narrow"/>
                <w:b w:val="0"/>
                <w:szCs w:val="28"/>
              </w:rPr>
            </w:pPr>
          </w:p>
        </w:tc>
        <w:tc>
          <w:tcPr>
            <w:tcW w:w="1538" w:type="dxa"/>
          </w:tcPr>
          <w:p w:rsidR="00F00459" w:rsidRDefault="00F00459" w:rsidP="00401F57">
            <w:pPr>
              <w:pStyle w:val="Ttulo3"/>
              <w:spacing w:before="0"/>
              <w:jc w:val="center"/>
              <w:rPr>
                <w:rFonts w:ascii="Arial Narrow" w:hAnsi="Arial Narrow" w:cs="Tahoma"/>
                <w:b w:val="0"/>
                <w:color w:val="auto"/>
                <w:sz w:val="28"/>
                <w:szCs w:val="28"/>
              </w:rPr>
            </w:pPr>
          </w:p>
        </w:tc>
        <w:tc>
          <w:tcPr>
            <w:tcW w:w="1672" w:type="dxa"/>
          </w:tcPr>
          <w:p w:rsidR="00F00459" w:rsidRPr="0054060D" w:rsidRDefault="00F00459" w:rsidP="00401F57">
            <w:pPr>
              <w:jc w:val="center"/>
              <w:rPr>
                <w:rFonts w:ascii="Arial Narrow" w:hAnsi="Arial Narrow"/>
                <w:sz w:val="28"/>
                <w:szCs w:val="28"/>
              </w:rPr>
            </w:pPr>
          </w:p>
        </w:tc>
      </w:tr>
      <w:tr w:rsidR="00F00459" w:rsidRPr="005C398A" w:rsidTr="00401F57">
        <w:tc>
          <w:tcPr>
            <w:tcW w:w="4457" w:type="dxa"/>
          </w:tcPr>
          <w:p w:rsidR="00F00459" w:rsidRPr="0054060D" w:rsidRDefault="00F00459" w:rsidP="00401F57">
            <w:pPr>
              <w:pStyle w:val="Ttulo3"/>
              <w:jc w:val="center"/>
              <w:rPr>
                <w:rFonts w:ascii="Arial Narrow" w:hAnsi="Arial Narrow" w:cs="Tahoma"/>
                <w:b w:val="0"/>
                <w:bCs w:val="0"/>
                <w:color w:val="auto"/>
                <w:sz w:val="28"/>
                <w:szCs w:val="28"/>
              </w:rPr>
            </w:pPr>
            <w:r w:rsidRPr="0054060D">
              <w:rPr>
                <w:rFonts w:ascii="Arial Narrow" w:hAnsi="Arial Narrow" w:cs="Tahoma"/>
                <w:b w:val="0"/>
                <w:color w:val="auto"/>
                <w:sz w:val="28"/>
                <w:szCs w:val="28"/>
              </w:rPr>
              <w:t>TOTAL</w:t>
            </w:r>
          </w:p>
        </w:tc>
        <w:tc>
          <w:tcPr>
            <w:tcW w:w="1689" w:type="dxa"/>
          </w:tcPr>
          <w:p w:rsidR="00F00459" w:rsidRPr="0054060D" w:rsidRDefault="00F00459" w:rsidP="00401F57">
            <w:pPr>
              <w:pStyle w:val="Ttulo3"/>
              <w:jc w:val="center"/>
              <w:rPr>
                <w:rFonts w:ascii="Arial Narrow" w:hAnsi="Arial Narrow" w:cs="Tahoma"/>
                <w:b w:val="0"/>
                <w:bCs w:val="0"/>
                <w:color w:val="auto"/>
                <w:sz w:val="28"/>
                <w:szCs w:val="28"/>
              </w:rPr>
            </w:pPr>
          </w:p>
        </w:tc>
        <w:tc>
          <w:tcPr>
            <w:tcW w:w="1538" w:type="dxa"/>
          </w:tcPr>
          <w:p w:rsidR="00F00459" w:rsidRPr="0054060D" w:rsidRDefault="00F00459" w:rsidP="00401F57">
            <w:pPr>
              <w:pStyle w:val="Ttulo3"/>
              <w:jc w:val="center"/>
              <w:rPr>
                <w:rFonts w:ascii="Arial Narrow" w:hAnsi="Arial Narrow" w:cs="Tahoma"/>
                <w:b w:val="0"/>
                <w:bCs w:val="0"/>
                <w:color w:val="auto"/>
                <w:sz w:val="28"/>
                <w:szCs w:val="28"/>
              </w:rPr>
            </w:pPr>
          </w:p>
        </w:tc>
        <w:tc>
          <w:tcPr>
            <w:tcW w:w="1672" w:type="dxa"/>
          </w:tcPr>
          <w:p w:rsidR="00F00459" w:rsidRPr="0054060D" w:rsidRDefault="00F00459" w:rsidP="00401F57">
            <w:pPr>
              <w:jc w:val="center"/>
              <w:rPr>
                <w:rFonts w:ascii="Arial Narrow" w:hAnsi="Arial Narrow"/>
                <w:sz w:val="28"/>
                <w:szCs w:val="28"/>
              </w:rPr>
            </w:pPr>
          </w:p>
          <w:p w:rsidR="00F00459" w:rsidRPr="0054060D" w:rsidRDefault="00F00459" w:rsidP="00401F57">
            <w:pPr>
              <w:jc w:val="center"/>
              <w:rPr>
                <w:rFonts w:ascii="Arial Narrow" w:hAnsi="Arial Narrow"/>
                <w:sz w:val="28"/>
                <w:szCs w:val="28"/>
              </w:rPr>
            </w:pPr>
          </w:p>
        </w:tc>
      </w:tr>
    </w:tbl>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Artículo 7º. Capital Pagado.-</w:t>
      </w:r>
      <w:r w:rsidRPr="00E24F4A">
        <w:rPr>
          <w:rFonts w:ascii="Arial Narrow" w:hAnsi="Arial Narrow" w:cs="Arial"/>
          <w:sz w:val="28"/>
          <w:szCs w:val="28"/>
          <w:lang w:val="es-MX"/>
        </w:rPr>
        <w:t xml:space="preserve"> El capital pagado de la sociedad es de </w:t>
      </w:r>
      <w:r w:rsidR="00960C10">
        <w:rPr>
          <w:rFonts w:ascii="Arial Narrow" w:hAnsi="Arial Narrow" w:cs="Arial"/>
          <w:sz w:val="28"/>
          <w:szCs w:val="28"/>
          <w:lang w:val="es-MX"/>
        </w:rPr>
        <w:t xml:space="preserve">_____________ </w:t>
      </w:r>
      <w:r w:rsidRPr="00966F40">
        <w:rPr>
          <w:rFonts w:ascii="Arial Narrow" w:hAnsi="Arial Narrow"/>
          <w:sz w:val="28"/>
          <w:szCs w:val="28"/>
        </w:rPr>
        <w:t>PESOS M/L ($</w:t>
      </w:r>
      <w:r w:rsidR="00960C10">
        <w:rPr>
          <w:rFonts w:ascii="Arial Narrow" w:hAnsi="Arial Narrow"/>
          <w:sz w:val="28"/>
          <w:szCs w:val="28"/>
        </w:rPr>
        <w:t>____________</w:t>
      </w:r>
      <w:r w:rsidRPr="00966F40">
        <w:rPr>
          <w:rFonts w:ascii="Arial Narrow" w:hAnsi="Arial Narrow"/>
          <w:sz w:val="28"/>
          <w:szCs w:val="28"/>
        </w:rPr>
        <w:t>)</w:t>
      </w:r>
      <w:r w:rsidRPr="00966F40">
        <w:rPr>
          <w:rFonts w:ascii="Arial Narrow" w:hAnsi="Arial Narrow" w:cs="Arial"/>
          <w:sz w:val="28"/>
          <w:szCs w:val="28"/>
          <w:lang w:val="es-MX"/>
        </w:rPr>
        <w:t>,</w:t>
      </w:r>
      <w:r w:rsidRPr="00E24F4A">
        <w:rPr>
          <w:rFonts w:ascii="Arial Narrow" w:hAnsi="Arial Narrow" w:cs="Arial"/>
          <w:sz w:val="28"/>
          <w:szCs w:val="28"/>
          <w:lang w:val="es-MX"/>
        </w:rPr>
        <w:t xml:space="preserve"> dividido en </w:t>
      </w:r>
      <w:r w:rsidR="00960C10">
        <w:rPr>
          <w:rFonts w:ascii="Arial Narrow" w:hAnsi="Arial Narrow" w:cs="Arial"/>
          <w:sz w:val="28"/>
          <w:szCs w:val="28"/>
          <w:lang w:val="es-MX"/>
        </w:rPr>
        <w:t>______________</w:t>
      </w:r>
      <w:r>
        <w:rPr>
          <w:rFonts w:ascii="Arial Narrow" w:hAnsi="Arial Narrow"/>
          <w:sz w:val="28"/>
          <w:szCs w:val="28"/>
        </w:rPr>
        <w:t xml:space="preserve"> (</w:t>
      </w:r>
      <w:r w:rsidR="00960C10">
        <w:rPr>
          <w:rFonts w:ascii="Arial Narrow" w:hAnsi="Arial Narrow"/>
          <w:sz w:val="28"/>
          <w:szCs w:val="28"/>
        </w:rPr>
        <w:t>_______</w:t>
      </w:r>
      <w:r w:rsidRPr="008E3F23">
        <w:rPr>
          <w:rFonts w:ascii="Arial Narrow" w:hAnsi="Arial Narrow"/>
          <w:sz w:val="28"/>
          <w:szCs w:val="28"/>
        </w:rPr>
        <w:t>)</w:t>
      </w:r>
      <w:r w:rsidRPr="00B13486">
        <w:rPr>
          <w:rFonts w:ascii="Arial Narrow" w:hAnsi="Arial Narrow"/>
          <w:szCs w:val="28"/>
        </w:rPr>
        <w:t xml:space="preserve"> </w:t>
      </w:r>
      <w:r w:rsidRPr="00E24F4A">
        <w:rPr>
          <w:rFonts w:ascii="Arial Narrow" w:hAnsi="Arial Narrow" w:cs="Arial"/>
          <w:sz w:val="28"/>
          <w:szCs w:val="28"/>
          <w:lang w:val="es-MX"/>
        </w:rPr>
        <w:t xml:space="preserve">acciones ordinarias de valor nominal de </w:t>
      </w:r>
      <w:r w:rsidR="00960C10">
        <w:rPr>
          <w:rFonts w:ascii="Arial Narrow" w:hAnsi="Arial Narrow" w:cs="Arial"/>
          <w:sz w:val="28"/>
          <w:szCs w:val="28"/>
          <w:lang w:val="es-MX"/>
        </w:rPr>
        <w:t>__________</w:t>
      </w:r>
      <w:r w:rsidRPr="008E3F23">
        <w:rPr>
          <w:rFonts w:ascii="Arial Narrow" w:hAnsi="Arial Narrow"/>
          <w:sz w:val="28"/>
          <w:szCs w:val="28"/>
        </w:rPr>
        <w:t xml:space="preserve"> PESOS M/L, ($</w:t>
      </w:r>
      <w:r w:rsidR="00960C10">
        <w:rPr>
          <w:rFonts w:ascii="Arial Narrow" w:hAnsi="Arial Narrow"/>
          <w:sz w:val="28"/>
          <w:szCs w:val="28"/>
        </w:rPr>
        <w:t>_______</w:t>
      </w:r>
      <w:r w:rsidRPr="008E3F23">
        <w:rPr>
          <w:rFonts w:ascii="Arial Narrow" w:hAnsi="Arial Narrow"/>
          <w:sz w:val="28"/>
          <w:szCs w:val="28"/>
        </w:rPr>
        <w:t>)</w:t>
      </w:r>
      <w:r>
        <w:rPr>
          <w:rFonts w:ascii="Arial Narrow" w:hAnsi="Arial Narrow" w:cs="Arial"/>
          <w:sz w:val="28"/>
          <w:szCs w:val="28"/>
          <w:lang w:val="es-MX"/>
        </w:rPr>
        <w:t xml:space="preserve"> </w:t>
      </w:r>
      <w:r w:rsidRPr="00E24F4A">
        <w:rPr>
          <w:rFonts w:ascii="Arial Narrow" w:hAnsi="Arial Narrow" w:cs="Arial"/>
          <w:sz w:val="28"/>
          <w:szCs w:val="28"/>
          <w:lang w:val="es-MX"/>
        </w:rPr>
        <w:t>cada una.</w:t>
      </w:r>
    </w:p>
    <w:p w:rsidR="00F00459" w:rsidRPr="007C5918" w:rsidRDefault="00F00459" w:rsidP="00F00459">
      <w:pPr>
        <w:jc w:val="both"/>
        <w:rPr>
          <w:rFonts w:ascii="Arial Narrow" w:hAnsi="Arial Narrow" w:cs="Tahoma"/>
          <w:sz w:val="28"/>
          <w:szCs w:val="28"/>
        </w:rPr>
      </w:pPr>
    </w:p>
    <w:tbl>
      <w:tblPr>
        <w:tblW w:w="935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57"/>
        <w:gridCol w:w="1689"/>
        <w:gridCol w:w="1538"/>
        <w:gridCol w:w="1672"/>
      </w:tblGrid>
      <w:tr w:rsidR="00F00459" w:rsidRPr="005C398A" w:rsidTr="00401F57">
        <w:tc>
          <w:tcPr>
            <w:tcW w:w="4457" w:type="dxa"/>
          </w:tcPr>
          <w:p w:rsidR="00F00459" w:rsidRPr="0054060D" w:rsidRDefault="00F00459" w:rsidP="00401F57">
            <w:pPr>
              <w:pStyle w:val="Ttulo3"/>
              <w:jc w:val="center"/>
              <w:rPr>
                <w:rFonts w:ascii="Arial Narrow" w:hAnsi="Arial Narrow" w:cs="Tahoma"/>
                <w:b w:val="0"/>
                <w:bCs w:val="0"/>
                <w:color w:val="auto"/>
                <w:sz w:val="28"/>
                <w:szCs w:val="28"/>
              </w:rPr>
            </w:pPr>
            <w:r w:rsidRPr="0054060D">
              <w:rPr>
                <w:rFonts w:ascii="Arial Narrow" w:hAnsi="Arial Narrow" w:cs="Tahoma"/>
                <w:b w:val="0"/>
                <w:color w:val="auto"/>
                <w:sz w:val="28"/>
                <w:szCs w:val="28"/>
              </w:rPr>
              <w:t>ACCIONISTAS</w:t>
            </w:r>
          </w:p>
        </w:tc>
        <w:tc>
          <w:tcPr>
            <w:tcW w:w="1689" w:type="dxa"/>
          </w:tcPr>
          <w:p w:rsidR="00F00459" w:rsidRPr="0054060D" w:rsidRDefault="00F00459" w:rsidP="00401F57">
            <w:pPr>
              <w:pStyle w:val="Ttulo3"/>
              <w:jc w:val="center"/>
              <w:rPr>
                <w:rFonts w:ascii="Arial Narrow" w:hAnsi="Arial Narrow" w:cs="Tahoma"/>
                <w:b w:val="0"/>
                <w:color w:val="auto"/>
                <w:sz w:val="28"/>
                <w:szCs w:val="28"/>
              </w:rPr>
            </w:pPr>
            <w:r w:rsidRPr="0054060D">
              <w:rPr>
                <w:rFonts w:ascii="Arial Narrow" w:hAnsi="Arial Narrow" w:cs="Tahoma"/>
                <w:b w:val="0"/>
                <w:color w:val="auto"/>
                <w:sz w:val="28"/>
                <w:szCs w:val="28"/>
              </w:rPr>
              <w:t>ACCIONES</w:t>
            </w:r>
          </w:p>
          <w:p w:rsidR="00F00459" w:rsidRPr="0054060D" w:rsidRDefault="00F00459" w:rsidP="00401F57">
            <w:pPr>
              <w:jc w:val="center"/>
              <w:rPr>
                <w:rFonts w:ascii="Arial Narrow" w:hAnsi="Arial Narrow" w:cs="Tahoma"/>
                <w:sz w:val="28"/>
                <w:szCs w:val="28"/>
              </w:rPr>
            </w:pPr>
            <w:r>
              <w:rPr>
                <w:rFonts w:ascii="Arial Narrow" w:hAnsi="Arial Narrow"/>
                <w:sz w:val="28"/>
                <w:szCs w:val="28"/>
              </w:rPr>
              <w:t>PAGADAS</w:t>
            </w:r>
          </w:p>
        </w:tc>
        <w:tc>
          <w:tcPr>
            <w:tcW w:w="1538" w:type="dxa"/>
          </w:tcPr>
          <w:p w:rsidR="00F00459" w:rsidRPr="0054060D" w:rsidRDefault="00F00459" w:rsidP="00401F57">
            <w:pPr>
              <w:pStyle w:val="Ttulo3"/>
              <w:jc w:val="center"/>
              <w:rPr>
                <w:rFonts w:ascii="Arial Narrow" w:hAnsi="Arial Narrow" w:cs="Tahoma"/>
                <w:b w:val="0"/>
                <w:bCs w:val="0"/>
                <w:color w:val="auto"/>
                <w:sz w:val="28"/>
                <w:szCs w:val="28"/>
              </w:rPr>
            </w:pPr>
            <w:r w:rsidRPr="0054060D">
              <w:rPr>
                <w:rFonts w:ascii="Arial Narrow" w:hAnsi="Arial Narrow" w:cs="Tahoma"/>
                <w:b w:val="0"/>
                <w:color w:val="auto"/>
                <w:sz w:val="28"/>
                <w:szCs w:val="28"/>
              </w:rPr>
              <w:t>VALOR NOMINAL</w:t>
            </w:r>
          </w:p>
        </w:tc>
        <w:tc>
          <w:tcPr>
            <w:tcW w:w="1672" w:type="dxa"/>
          </w:tcPr>
          <w:p w:rsidR="00F00459" w:rsidRPr="0054060D" w:rsidRDefault="00F00459" w:rsidP="00401F57">
            <w:pPr>
              <w:pStyle w:val="Ttulo3"/>
              <w:jc w:val="center"/>
              <w:rPr>
                <w:rFonts w:ascii="Arial Narrow" w:hAnsi="Arial Narrow" w:cs="Tahoma"/>
                <w:b w:val="0"/>
                <w:bCs w:val="0"/>
                <w:color w:val="auto"/>
                <w:sz w:val="28"/>
                <w:szCs w:val="28"/>
              </w:rPr>
            </w:pPr>
            <w:r w:rsidRPr="0054060D">
              <w:rPr>
                <w:rFonts w:ascii="Arial Narrow" w:hAnsi="Arial Narrow" w:cs="Tahoma"/>
                <w:b w:val="0"/>
                <w:color w:val="auto"/>
                <w:sz w:val="28"/>
                <w:szCs w:val="28"/>
              </w:rPr>
              <w:t>TOTAL</w:t>
            </w:r>
          </w:p>
        </w:tc>
      </w:tr>
      <w:tr w:rsidR="00F00459" w:rsidRPr="005C398A" w:rsidTr="00401F57">
        <w:trPr>
          <w:trHeight w:val="523"/>
        </w:trPr>
        <w:tc>
          <w:tcPr>
            <w:tcW w:w="4457" w:type="dxa"/>
          </w:tcPr>
          <w:p w:rsidR="00F00459" w:rsidRPr="009004F1" w:rsidRDefault="00F00459" w:rsidP="00401F57">
            <w:pPr>
              <w:pStyle w:val="Ttulo1"/>
              <w:spacing w:line="360" w:lineRule="auto"/>
              <w:rPr>
                <w:rFonts w:ascii="Arial Narrow" w:hAnsi="Arial Narrow"/>
                <w:b w:val="0"/>
                <w:szCs w:val="28"/>
              </w:rPr>
            </w:pPr>
          </w:p>
        </w:tc>
        <w:tc>
          <w:tcPr>
            <w:tcW w:w="1689" w:type="dxa"/>
          </w:tcPr>
          <w:p w:rsidR="00F00459" w:rsidRPr="009004F1" w:rsidRDefault="00F00459" w:rsidP="00401F57">
            <w:pPr>
              <w:jc w:val="center"/>
              <w:rPr>
                <w:rFonts w:ascii="Arial Narrow" w:hAnsi="Arial Narrow"/>
                <w:sz w:val="28"/>
                <w:szCs w:val="28"/>
              </w:rPr>
            </w:pPr>
          </w:p>
        </w:tc>
        <w:tc>
          <w:tcPr>
            <w:tcW w:w="1538" w:type="dxa"/>
          </w:tcPr>
          <w:p w:rsidR="00F00459" w:rsidRPr="0054060D" w:rsidRDefault="00F00459" w:rsidP="00401F57">
            <w:pPr>
              <w:pStyle w:val="Ttulo3"/>
              <w:spacing w:before="0"/>
              <w:jc w:val="center"/>
              <w:rPr>
                <w:rFonts w:ascii="Arial Narrow" w:hAnsi="Arial Narrow" w:cs="Tahoma"/>
                <w:b w:val="0"/>
                <w:color w:val="auto"/>
                <w:sz w:val="28"/>
                <w:szCs w:val="28"/>
              </w:rPr>
            </w:pPr>
          </w:p>
        </w:tc>
        <w:tc>
          <w:tcPr>
            <w:tcW w:w="1672" w:type="dxa"/>
          </w:tcPr>
          <w:p w:rsidR="00F00459" w:rsidRPr="0054060D" w:rsidRDefault="00F00459" w:rsidP="00401F57">
            <w:pPr>
              <w:jc w:val="center"/>
              <w:rPr>
                <w:rFonts w:ascii="Arial Narrow" w:hAnsi="Arial Narrow"/>
                <w:sz w:val="28"/>
                <w:szCs w:val="28"/>
              </w:rPr>
            </w:pPr>
          </w:p>
        </w:tc>
      </w:tr>
      <w:tr w:rsidR="00F00459" w:rsidRPr="005C398A" w:rsidTr="00401F57">
        <w:trPr>
          <w:trHeight w:val="523"/>
        </w:trPr>
        <w:tc>
          <w:tcPr>
            <w:tcW w:w="4457" w:type="dxa"/>
          </w:tcPr>
          <w:p w:rsidR="00F00459" w:rsidRPr="00EE6B78" w:rsidRDefault="00F00459" w:rsidP="00401F57">
            <w:pPr>
              <w:rPr>
                <w:rFonts w:ascii="Arial Narrow" w:hAnsi="Arial Narrow"/>
                <w:sz w:val="28"/>
                <w:szCs w:val="28"/>
              </w:rPr>
            </w:pPr>
          </w:p>
        </w:tc>
        <w:tc>
          <w:tcPr>
            <w:tcW w:w="1689" w:type="dxa"/>
          </w:tcPr>
          <w:p w:rsidR="00F00459" w:rsidRPr="009004F1" w:rsidRDefault="00F00459" w:rsidP="00401F57">
            <w:pPr>
              <w:pStyle w:val="Ttulo1"/>
              <w:spacing w:line="360" w:lineRule="auto"/>
              <w:jc w:val="center"/>
              <w:rPr>
                <w:rFonts w:ascii="Arial Narrow" w:hAnsi="Arial Narrow"/>
                <w:b w:val="0"/>
                <w:szCs w:val="28"/>
              </w:rPr>
            </w:pPr>
          </w:p>
        </w:tc>
        <w:tc>
          <w:tcPr>
            <w:tcW w:w="1538" w:type="dxa"/>
          </w:tcPr>
          <w:p w:rsidR="00F00459" w:rsidRDefault="00F00459" w:rsidP="00401F57">
            <w:pPr>
              <w:pStyle w:val="Ttulo3"/>
              <w:spacing w:before="0"/>
              <w:jc w:val="center"/>
              <w:rPr>
                <w:rFonts w:ascii="Arial Narrow" w:hAnsi="Arial Narrow" w:cs="Tahoma"/>
                <w:b w:val="0"/>
                <w:color w:val="auto"/>
                <w:sz w:val="28"/>
                <w:szCs w:val="28"/>
              </w:rPr>
            </w:pPr>
          </w:p>
        </w:tc>
        <w:tc>
          <w:tcPr>
            <w:tcW w:w="1672" w:type="dxa"/>
          </w:tcPr>
          <w:p w:rsidR="00F00459" w:rsidRPr="0054060D" w:rsidRDefault="00F00459" w:rsidP="00401F57">
            <w:pPr>
              <w:jc w:val="center"/>
              <w:rPr>
                <w:rFonts w:ascii="Arial Narrow" w:hAnsi="Arial Narrow"/>
                <w:sz w:val="28"/>
                <w:szCs w:val="28"/>
              </w:rPr>
            </w:pPr>
          </w:p>
        </w:tc>
      </w:tr>
      <w:tr w:rsidR="00F00459" w:rsidRPr="005C398A" w:rsidTr="00401F57">
        <w:tc>
          <w:tcPr>
            <w:tcW w:w="4457" w:type="dxa"/>
          </w:tcPr>
          <w:p w:rsidR="00F00459" w:rsidRPr="0054060D" w:rsidRDefault="00F00459" w:rsidP="00401F57">
            <w:pPr>
              <w:pStyle w:val="Ttulo3"/>
              <w:jc w:val="center"/>
              <w:rPr>
                <w:rFonts w:ascii="Arial Narrow" w:hAnsi="Arial Narrow" w:cs="Tahoma"/>
                <w:b w:val="0"/>
                <w:bCs w:val="0"/>
                <w:color w:val="auto"/>
                <w:sz w:val="28"/>
                <w:szCs w:val="28"/>
              </w:rPr>
            </w:pPr>
            <w:r w:rsidRPr="0054060D">
              <w:rPr>
                <w:rFonts w:ascii="Arial Narrow" w:hAnsi="Arial Narrow" w:cs="Tahoma"/>
                <w:b w:val="0"/>
                <w:color w:val="auto"/>
                <w:sz w:val="28"/>
                <w:szCs w:val="28"/>
              </w:rPr>
              <w:t>TOTAL</w:t>
            </w:r>
          </w:p>
        </w:tc>
        <w:tc>
          <w:tcPr>
            <w:tcW w:w="1689" w:type="dxa"/>
          </w:tcPr>
          <w:p w:rsidR="00F00459" w:rsidRPr="0054060D" w:rsidRDefault="00F00459" w:rsidP="00401F57">
            <w:pPr>
              <w:pStyle w:val="Ttulo3"/>
              <w:jc w:val="center"/>
              <w:rPr>
                <w:rFonts w:ascii="Arial Narrow" w:hAnsi="Arial Narrow" w:cs="Tahoma"/>
                <w:b w:val="0"/>
                <w:bCs w:val="0"/>
                <w:color w:val="auto"/>
                <w:sz w:val="28"/>
                <w:szCs w:val="28"/>
              </w:rPr>
            </w:pPr>
          </w:p>
        </w:tc>
        <w:tc>
          <w:tcPr>
            <w:tcW w:w="1538" w:type="dxa"/>
          </w:tcPr>
          <w:p w:rsidR="00F00459" w:rsidRPr="0054060D" w:rsidRDefault="00F00459" w:rsidP="00401F57">
            <w:pPr>
              <w:pStyle w:val="Ttulo3"/>
              <w:jc w:val="center"/>
              <w:rPr>
                <w:rFonts w:ascii="Arial Narrow" w:hAnsi="Arial Narrow" w:cs="Tahoma"/>
                <w:b w:val="0"/>
                <w:bCs w:val="0"/>
                <w:color w:val="auto"/>
                <w:sz w:val="28"/>
                <w:szCs w:val="28"/>
              </w:rPr>
            </w:pPr>
          </w:p>
        </w:tc>
        <w:tc>
          <w:tcPr>
            <w:tcW w:w="1672" w:type="dxa"/>
          </w:tcPr>
          <w:p w:rsidR="00F00459" w:rsidRPr="0054060D" w:rsidRDefault="00F00459" w:rsidP="00401F57">
            <w:pPr>
              <w:jc w:val="center"/>
              <w:rPr>
                <w:rFonts w:ascii="Arial Narrow" w:hAnsi="Arial Narrow"/>
                <w:sz w:val="28"/>
                <w:szCs w:val="28"/>
              </w:rPr>
            </w:pPr>
          </w:p>
          <w:p w:rsidR="00F00459" w:rsidRPr="0054060D" w:rsidRDefault="00F00459" w:rsidP="00401F57">
            <w:pPr>
              <w:jc w:val="center"/>
              <w:rPr>
                <w:rFonts w:ascii="Arial Narrow" w:hAnsi="Arial Narrow"/>
                <w:sz w:val="28"/>
                <w:szCs w:val="28"/>
              </w:rPr>
            </w:pPr>
          </w:p>
        </w:tc>
      </w:tr>
    </w:tbl>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 xml:space="preserve">Artículo 8º. Derechos que confieren las acciones.- </w:t>
      </w:r>
      <w:r w:rsidRPr="00E24F4A">
        <w:rPr>
          <w:rFonts w:ascii="Arial Narrow" w:hAnsi="Arial Narrow" w:cs="Arial"/>
          <w:sz w:val="28"/>
          <w:szCs w:val="28"/>
          <w:lang w:val="es-MX"/>
        </w:rPr>
        <w:t xml:space="preserve">En el momento de la constitución de la sociedad, todos los títulos de capital emitidos pertenecen a la misma </w:t>
      </w:r>
      <w:r w:rsidRPr="00E24F4A">
        <w:rPr>
          <w:rFonts w:ascii="Arial Narrow" w:hAnsi="Arial Narrow" w:cs="Arial"/>
          <w:sz w:val="28"/>
          <w:szCs w:val="28"/>
          <w:lang w:val="es-MX"/>
        </w:rPr>
        <w:lastRenderedPageBreak/>
        <w:t xml:space="preserve">clase de acciones ordinarias. A cada acción le corresponde un voto en las decisiones de la asamblea general de accionistas. </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sz w:val="28"/>
          <w:szCs w:val="28"/>
          <w:lang w:val="es-MX"/>
        </w:rPr>
        <w:t xml:space="preserve">Los derechos y obligaciones que le confiere cada acción a su titular les serán transferidos a quien las adquiriere, luego de efectuarse su cesión a cualquier título. </w:t>
      </w: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sz w:val="28"/>
          <w:szCs w:val="28"/>
          <w:lang w:val="es-MX"/>
        </w:rPr>
        <w:t>La propiedad de una acción implica la adhesión a los estatutos y a las decisiones colectivas de los accionistas.</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 xml:space="preserve">Artículo 9º. Naturaleza de las acciones.- </w:t>
      </w:r>
      <w:r w:rsidRPr="00E24F4A">
        <w:rPr>
          <w:rFonts w:ascii="Arial Narrow" w:hAnsi="Arial Narrow" w:cs="Arial"/>
          <w:sz w:val="28"/>
          <w:szCs w:val="28"/>
          <w:lang w:val="es-MX"/>
        </w:rPr>
        <w:t>Las acciones serán nominativas y deberán ser inscritas en el libro que la sociedad lleve conforme a la ley. Mientras que subsista el derecho de preferencia y las demás restricciones para su enajenación, las acciones no podrán negociarse sino con arreglo a lo previsto sobre el particular en los presentes estatutos.</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 xml:space="preserve">Artículo 10º. Aumento del capital suscrito.- </w:t>
      </w:r>
      <w:r w:rsidRPr="00E24F4A">
        <w:rPr>
          <w:rFonts w:ascii="Arial Narrow" w:hAnsi="Arial Narrow" w:cs="Arial"/>
          <w:sz w:val="28"/>
          <w:szCs w:val="28"/>
          <w:lang w:val="es-MX"/>
        </w:rPr>
        <w:t xml:space="preserve">El capital suscrito podrá ser aumentado sucesivamente por todos los medios y en las condiciones previstas en estos estatutos y en la ley. Las acciones ordinarias no suscritas en el acto de constitución podrán ser emitidas mediante decisión del representante legal, quien aprobará el reglamento respectivo y formulará la oferta en los términos que se prevean reglamento. </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Artículo 11º. Derecho de preferencia.-</w:t>
      </w:r>
      <w:r w:rsidRPr="00E24F4A">
        <w:rPr>
          <w:rFonts w:ascii="Arial Narrow" w:hAnsi="Arial Narrow" w:cs="Arial"/>
          <w:sz w:val="28"/>
          <w:szCs w:val="28"/>
          <w:lang w:val="es-MX"/>
        </w:rPr>
        <w:t xml:space="preserve"> Salvo decisión de la asamblea general de accionistas, aprobada mediante votación de uno o varios accionistas que representen cuando menos el setenta por ciento de las acciones presentes en la respectiva reunión, el reglamento de colocación preverá que las acciones se coloquen con sujeción al derecho de preferencia, de manera que cada accionista pueda suscribir un número de acciones proporcional a las que tenga en la fecha del aviso de oferta. El derecho de preferencia también será aplicable respecto de la emisión de cualquier otra clase títulos, incluidos los bonos, los bonos obligatoriamente convertibles en acciones, las acciones con dividendo preferencial y sin derecho a voto, las acciones con dividendo fijo anual y las acciones privilegiadas. </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Parágrafo Primero.-</w:t>
      </w:r>
      <w:r w:rsidRPr="00E24F4A">
        <w:rPr>
          <w:rFonts w:ascii="Arial Narrow" w:hAnsi="Arial Narrow" w:cs="Arial"/>
          <w:sz w:val="28"/>
          <w:szCs w:val="28"/>
          <w:lang w:val="es-MX"/>
        </w:rPr>
        <w:t xml:space="preserve"> El derecho de preferencia a que se refiere este artículo, se aplicará también en hipótesis de transferencia universal de patrimonio, tales como liquidación, fusión y escisión en cualquiera de sus modalidades. Así mismo, existirá derecho de preferencia para la cesión de fracciones en el momento de la suscripción y para la cesión del derecho de suscripción preferente.</w:t>
      </w: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Parágrafo Segundo</w:t>
      </w:r>
      <w:r w:rsidRPr="00E24F4A">
        <w:rPr>
          <w:rFonts w:ascii="Arial Narrow" w:hAnsi="Arial Narrow" w:cs="Arial"/>
          <w:sz w:val="28"/>
          <w:szCs w:val="28"/>
          <w:lang w:val="es-MX"/>
        </w:rPr>
        <w:t>.- No existirá derecho de retracto a favor de la sociedad.</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Artículo 12º. Clases y Series de Acciones.-</w:t>
      </w:r>
      <w:r w:rsidRPr="00E24F4A">
        <w:rPr>
          <w:rFonts w:ascii="Arial Narrow" w:hAnsi="Arial Narrow" w:cs="Arial"/>
          <w:sz w:val="28"/>
          <w:szCs w:val="28"/>
          <w:lang w:val="es-MX"/>
        </w:rPr>
        <w:t xml:space="preserve"> Por decisión de la asamblea general de accionistas, adoptada por uno o varios accionistas que representen la totalidad de las </w:t>
      </w:r>
      <w:r w:rsidRPr="00E24F4A">
        <w:rPr>
          <w:rFonts w:ascii="Arial Narrow" w:hAnsi="Arial Narrow" w:cs="Arial"/>
          <w:sz w:val="28"/>
          <w:szCs w:val="28"/>
          <w:lang w:val="es-MX"/>
        </w:rPr>
        <w:lastRenderedPageBreak/>
        <w:t>acciones suscritas, podrá ordenarse la emisión de acciones con dividendo preferencial y sin derecho a voto, con dividendo fijo anual, de pago o cualesquiera otras que los accionistas decidieren, siempre que fueren compatibles con las normas legales vigentes. Una vez autorizada la emisión por la asamblea general de accionistas, el representante legal aprobará el reglamento correspondiente, en el que se establezcan los derechos que confieren las acciones emitidas, los términos y condiciones en que podrán ser suscritas y si los accionistas dispondrán del derecho de preferencia para su suscripción.</w:t>
      </w: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Parágrafo</w:t>
      </w:r>
      <w:r w:rsidRPr="00E24F4A">
        <w:rPr>
          <w:rFonts w:ascii="Arial Narrow" w:hAnsi="Arial Narrow" w:cs="Arial"/>
          <w:sz w:val="28"/>
          <w:szCs w:val="28"/>
          <w:lang w:val="es-MX"/>
        </w:rPr>
        <w:t>.- Para emitir acciones privilegiadas, será necesario que los privilegios respectivos sean aprobados en la asamblea general con el voto favorable de un número de accionistas que represente por lo menos el 75% de las acciones suscritas. En el reglamento de colocación de acciones privilegiadas, que será aprobado por la asamblea general de accionistas, se regulará el derecho de preferencia a favor de todos los accionistas, con el fin de que puedan suscribirlas en proporción al número de acciones que cada uno posea en la fecha del aviso de oferta.</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Artículo 13º. Voto múltiple.-</w:t>
      </w:r>
      <w:r w:rsidRPr="00E24F4A">
        <w:rPr>
          <w:rFonts w:ascii="Arial Narrow" w:hAnsi="Arial Narrow" w:cs="Arial"/>
          <w:sz w:val="28"/>
          <w:szCs w:val="28"/>
          <w:lang w:val="es-MX"/>
        </w:rPr>
        <w:t xml:space="preserve"> Salvo decisión de la asamblea general de accionistas aprobada por el 100% de las acciones suscritas, no se emitirán acciones con voto múltiple. En caso de emitirse acciones con voto múltiple, la asamblea aprobará, además de su emisión, la reforma a las disposiciones sobre </w:t>
      </w:r>
      <w:r w:rsidRPr="00E24F4A">
        <w:rPr>
          <w:rFonts w:ascii="Arial Narrow" w:hAnsi="Arial Narrow" w:cs="Arial"/>
          <w:i/>
          <w:iCs/>
          <w:sz w:val="28"/>
          <w:szCs w:val="28"/>
          <w:lang w:val="es-MX"/>
        </w:rPr>
        <w:t>quórum</w:t>
      </w:r>
      <w:r w:rsidRPr="00E24F4A">
        <w:rPr>
          <w:rFonts w:ascii="Arial Narrow" w:hAnsi="Arial Narrow" w:cs="Arial"/>
          <w:sz w:val="28"/>
          <w:szCs w:val="28"/>
          <w:lang w:val="es-MX"/>
        </w:rPr>
        <w:t xml:space="preserve"> y mayorías decisorias que sean necesarias para darle efectividad al voto múltiple que se establezca.</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Artículo 14º. Acciones de pago.-</w:t>
      </w:r>
      <w:r w:rsidRPr="00E24F4A">
        <w:rPr>
          <w:rFonts w:ascii="Arial Narrow" w:hAnsi="Arial Narrow" w:cs="Arial"/>
          <w:sz w:val="28"/>
          <w:szCs w:val="28"/>
          <w:lang w:val="es-MX"/>
        </w:rPr>
        <w:t xml:space="preserve"> En caso de emitirse acciones de pago, el valor que representen las acciones emitidas respecto de los empleados de la sociedad, no podrá exceder de los porcentajes previstos en las normas laborales vigentes.</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sz w:val="28"/>
          <w:szCs w:val="28"/>
          <w:lang w:val="es-MX"/>
        </w:rPr>
        <w:t>Las acciones de pago podrán emitirse sin sujeción al derecho de preferencia, siempre que así lo determine la asamblea general de accionistas.</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 xml:space="preserve">Artículo 15º. Transferencia de acciones a una fiducia mercantil.- </w:t>
      </w:r>
      <w:r w:rsidRPr="00E24F4A">
        <w:rPr>
          <w:rFonts w:ascii="Arial Narrow" w:hAnsi="Arial Narrow" w:cs="Arial"/>
          <w:sz w:val="28"/>
          <w:szCs w:val="28"/>
          <w:lang w:val="es-MX"/>
        </w:rPr>
        <w:t>Los accionistas podrán transferir sus acciones a favor de una fiducia mercantil, siempre que en el libro de registro de accionistas se identifique a la compañía fiduciaria, así como a los beneficiarios del patrimonio autónomo junto con sus correspondientes porcentajes en la fiducia.</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 xml:space="preserve">Artículo 16º. Restricciones a la negociación de acciones.- </w:t>
      </w:r>
      <w:r w:rsidRPr="00E24F4A">
        <w:rPr>
          <w:rFonts w:ascii="Arial Narrow" w:hAnsi="Arial Narrow" w:cs="Arial"/>
          <w:sz w:val="28"/>
          <w:szCs w:val="28"/>
          <w:lang w:val="es-MX"/>
        </w:rPr>
        <w:t xml:space="preserve">Durante un término de cinco años, contado a partir de la fecha de inscripción en el registro mercantil de este documento, las acciones no podrán ser transferidas a terceros, salvo que medie autorización expresa, adoptada en la asamblea general por accionistas </w:t>
      </w:r>
      <w:r w:rsidRPr="00E24F4A">
        <w:rPr>
          <w:rFonts w:ascii="Arial Narrow" w:hAnsi="Arial Narrow" w:cs="Arial"/>
          <w:sz w:val="28"/>
          <w:szCs w:val="28"/>
          <w:lang w:val="es-MX"/>
        </w:rPr>
        <w:lastRenderedPageBreak/>
        <w:t>representantes del 100% de las acciones suscritas. Esta restricción quedará sin efecto en caso de realizarse una transformación, fusión, escisión o cualquier otra operación por virtud de la cual la sociedad se transforme o, de cualquier manera, migre hacia otra especie asociativa.</w:t>
      </w:r>
    </w:p>
    <w:p w:rsidR="00F00459" w:rsidRPr="00E24F4A" w:rsidRDefault="00F00459" w:rsidP="00F00459">
      <w:pPr>
        <w:jc w:val="both"/>
        <w:rPr>
          <w:rFonts w:ascii="Arial Narrow" w:hAnsi="Arial Narrow" w:cs="Arial"/>
          <w:sz w:val="28"/>
          <w:szCs w:val="28"/>
          <w:lang w:val="es-MX"/>
        </w:rPr>
      </w:pPr>
    </w:p>
    <w:p w:rsidR="00F00459" w:rsidRDefault="00F00459" w:rsidP="00F00459">
      <w:pPr>
        <w:jc w:val="both"/>
        <w:rPr>
          <w:rFonts w:ascii="Arial Narrow" w:hAnsi="Arial Narrow" w:cs="Arial"/>
          <w:sz w:val="28"/>
          <w:szCs w:val="28"/>
          <w:lang w:val="es-MX"/>
        </w:rPr>
      </w:pPr>
      <w:r w:rsidRPr="00E24F4A">
        <w:rPr>
          <w:rFonts w:ascii="Arial Narrow" w:hAnsi="Arial Narrow" w:cs="Arial"/>
          <w:sz w:val="28"/>
          <w:szCs w:val="28"/>
          <w:lang w:val="es-MX"/>
        </w:rPr>
        <w:t xml:space="preserve">La transferencia de acciones podrá efectuarse con sujeción a las restricciones que en estos estatutos se prevén, cuya estipulación obedeció al deseo de los fundadores de mantener la cohesión entre los accionistas de la sociedad. </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Artículo 17º. Cambio de control.-</w:t>
      </w:r>
      <w:r w:rsidRPr="00E24F4A">
        <w:rPr>
          <w:rFonts w:ascii="Arial Narrow" w:hAnsi="Arial Narrow" w:cs="Arial"/>
          <w:sz w:val="28"/>
          <w:szCs w:val="28"/>
          <w:lang w:val="es-MX"/>
        </w:rPr>
        <w:t xml:space="preserve"> Respecto de todos aquellos accionistas que en el momento de la constitución de la sociedad o con posterioridad fueren o llegaren a ser una sociedad, se aplicarán las normas relativas a cambio de control previstas en el artículo 16 de la Ley 1258 de 2008.</w:t>
      </w:r>
    </w:p>
    <w:p w:rsidR="00F00459" w:rsidRPr="00E24F4A" w:rsidRDefault="00F00459" w:rsidP="00F00459">
      <w:pPr>
        <w:jc w:val="center"/>
        <w:rPr>
          <w:rFonts w:ascii="Arial Narrow" w:hAnsi="Arial Narrow" w:cs="Arial"/>
          <w:b/>
          <w:bCs/>
          <w:sz w:val="28"/>
          <w:szCs w:val="28"/>
          <w:lang w:val="es-MX"/>
        </w:rPr>
      </w:pPr>
    </w:p>
    <w:p w:rsidR="00F00459" w:rsidRPr="00E24F4A" w:rsidRDefault="00F00459" w:rsidP="00F00459">
      <w:pPr>
        <w:jc w:val="center"/>
        <w:rPr>
          <w:rFonts w:ascii="Arial Narrow" w:hAnsi="Arial Narrow" w:cs="Arial"/>
          <w:b/>
          <w:bCs/>
          <w:sz w:val="28"/>
          <w:szCs w:val="28"/>
          <w:lang w:val="es-MX"/>
        </w:rPr>
      </w:pPr>
      <w:r w:rsidRPr="00E24F4A">
        <w:rPr>
          <w:rFonts w:ascii="Arial Narrow" w:hAnsi="Arial Narrow" w:cs="Arial"/>
          <w:b/>
          <w:bCs/>
          <w:sz w:val="28"/>
          <w:szCs w:val="28"/>
          <w:lang w:val="es-MX"/>
        </w:rPr>
        <w:t>Capítulo III</w:t>
      </w:r>
    </w:p>
    <w:p w:rsidR="00F00459" w:rsidRPr="00E24F4A" w:rsidRDefault="00F00459" w:rsidP="00F00459">
      <w:pPr>
        <w:jc w:val="center"/>
        <w:rPr>
          <w:rFonts w:ascii="Arial Narrow" w:hAnsi="Arial Narrow" w:cs="Arial"/>
          <w:b/>
          <w:bCs/>
          <w:sz w:val="28"/>
          <w:szCs w:val="28"/>
          <w:lang w:val="es-MX"/>
        </w:rPr>
      </w:pPr>
      <w:r w:rsidRPr="00E24F4A">
        <w:rPr>
          <w:rFonts w:ascii="Arial Narrow" w:hAnsi="Arial Narrow" w:cs="Arial"/>
          <w:b/>
          <w:bCs/>
          <w:sz w:val="28"/>
          <w:szCs w:val="28"/>
          <w:lang w:val="es-MX"/>
        </w:rPr>
        <w:t>Órganos sociales</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 xml:space="preserve">Artículo 18º. Órganos de la sociedad.- </w:t>
      </w:r>
      <w:r w:rsidRPr="00E24F4A">
        <w:rPr>
          <w:rFonts w:ascii="Arial Narrow" w:hAnsi="Arial Narrow" w:cs="Arial"/>
          <w:sz w:val="28"/>
          <w:szCs w:val="28"/>
          <w:lang w:val="es-MX"/>
        </w:rPr>
        <w:t>La sociedad tendrá un órgano de dirección, denominado asamblea general de accionistas y un representante legal con su respectivo suplente o subgerente. La revisoría fiscal solo será provista en la medida en que lo exijan las normas legales vigentes.</w:t>
      </w: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Artículo 19º. Sociedad devenida unipersonal</w:t>
      </w:r>
      <w:r w:rsidRPr="00E24F4A">
        <w:rPr>
          <w:rFonts w:ascii="Arial Narrow" w:hAnsi="Arial Narrow" w:cs="Arial"/>
          <w:sz w:val="28"/>
          <w:szCs w:val="28"/>
          <w:lang w:val="es-MX"/>
        </w:rPr>
        <w:t xml:space="preserve">.- La sociedad podrá ser pluripersonal o unipersonal. Mientras que la sociedad sea unipersonal, el accionista único ejercerá todas las atribuciones que en la ley y los estatutos se le confieren a los diversos órganos sociales, incluidos las de representación legal, a menos que designe para el efecto a una persona que ejerza este último cargo. </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sz w:val="28"/>
          <w:szCs w:val="28"/>
          <w:lang w:val="es-MX"/>
        </w:rPr>
        <w:t>Las determinaciones correspondientes al órgano de dirección que fueren adoptadas por el accionista único, deberán constar en actas debidamente asentadas en el libro correspondiente de la sociedad.</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Artículo 20º. Asamblea general de accionistas.-</w:t>
      </w:r>
      <w:r w:rsidRPr="00E24F4A">
        <w:rPr>
          <w:rFonts w:ascii="Arial Narrow" w:hAnsi="Arial Narrow" w:cs="Arial"/>
          <w:sz w:val="28"/>
          <w:szCs w:val="28"/>
          <w:lang w:val="es-MX"/>
        </w:rPr>
        <w:t xml:space="preserve"> La asamblea general de accionistas la integran el o los accionistas de la sociedad, reunidos con arreglo a las disposiciones sobre convocatoria, quórum, mayorías y demás condiciones previstas en estos estatutos y en la ley. </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sz w:val="28"/>
          <w:szCs w:val="28"/>
          <w:lang w:val="es-MX"/>
        </w:rPr>
        <w:t xml:space="preserve">Cada año, dentro de los tres meses siguientes a la clausura del ejercicio, el 31 de diciembre del respectivo año calendario, el representante legal convocará a la reunión ordinaria de la asamblea general de accionistas, con el propósito de someter a su </w:t>
      </w:r>
      <w:r w:rsidRPr="00E24F4A">
        <w:rPr>
          <w:rFonts w:ascii="Arial Narrow" w:hAnsi="Arial Narrow" w:cs="Arial"/>
          <w:sz w:val="28"/>
          <w:szCs w:val="28"/>
          <w:lang w:val="es-MX"/>
        </w:rPr>
        <w:lastRenderedPageBreak/>
        <w:t>consideración las cuentas de fin de ejercicio, así como el informe de gestión y demás documentos exigidos por la ley.</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sz w:val="28"/>
          <w:szCs w:val="28"/>
          <w:lang w:val="es-MX"/>
        </w:rPr>
        <w:t xml:space="preserve">La asamblea general de accionistas tendrá, además de las funciones previstas en el artículo 420 del Código de Comercio, las contenidas en los presentes estatutos y en cualquier otra norma legal vigente. </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sz w:val="28"/>
          <w:szCs w:val="28"/>
          <w:lang w:val="es-MX"/>
        </w:rPr>
        <w:t>La asamblea será presidida por el representante legal y en caso de ausencia de éste, por la persona designada por el o los accionistas que asistan.</w:t>
      </w:r>
    </w:p>
    <w:p w:rsidR="00F00459"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sz w:val="28"/>
          <w:szCs w:val="28"/>
          <w:lang w:val="es-MX"/>
        </w:rPr>
        <w:t>Los accionistas podrán participar en las reuniones de la asamblea, directamente o por medio de un poder conferido a favor de cualquier persona natural o jurídica, incluido el representante legal o cualquier otro individuo, aunque ostente la calidad de empleado o administrador de la sociedad.</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sz w:val="28"/>
          <w:szCs w:val="28"/>
          <w:lang w:val="es-MX"/>
        </w:rPr>
        <w:t>Los accionistas deliberarán con arreglo al orden del día previsto en la convocatoria. Con todo, los accionistas podrán proponer modificaciones a las resoluciones sometidas a su aprobación y, en cualquier momento, proponer la revocatoria del representante legal.</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Artículo 21º. Convocatoria a la asamblea general de accionistas.-</w:t>
      </w:r>
      <w:r w:rsidRPr="00E24F4A">
        <w:rPr>
          <w:rFonts w:ascii="Arial Narrow" w:hAnsi="Arial Narrow" w:cs="Arial"/>
          <w:sz w:val="28"/>
          <w:szCs w:val="28"/>
          <w:lang w:val="es-MX"/>
        </w:rPr>
        <w:t xml:space="preserve"> La asamblea general de accionistas podrá ser convocada a cualquier reunión por ella misma o por el representante legal de la sociedad, mediante comunicación escrita dirigida a cada accionista con una antelación mínima de cinco (5) días hábiles.</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sz w:val="28"/>
          <w:szCs w:val="28"/>
          <w:lang w:val="es-MX"/>
        </w:rPr>
        <w:t>En la primera convocatoria podrá incluirse igualmente la fecha en que habrá de realizarse una reunión de segunda convocatoria, en caso de no poderse llevar a cabo la primera reunión por falta de quórum.</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sz w:val="28"/>
          <w:szCs w:val="28"/>
          <w:lang w:val="es-MX"/>
        </w:rPr>
        <w:t>Uno o varios accionistas que representen por lo menos el 20% de las acciones suscritas podrán solicitarle al representante legal que convoque a una reunión de la asamblea general de accionistas, cuando lo estimen conveniente.</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Artículo 22º. Renuncia a la convocatoria.-</w:t>
      </w:r>
      <w:r w:rsidRPr="00E24F4A">
        <w:rPr>
          <w:rFonts w:ascii="Arial Narrow" w:hAnsi="Arial Narrow" w:cs="Arial"/>
          <w:sz w:val="28"/>
          <w:szCs w:val="28"/>
          <w:lang w:val="es-MX"/>
        </w:rPr>
        <w:t xml:space="preserve"> Los accionistas podrán renunciar a su derecho a ser convocados a una reunión determinada de la asamblea, mediante comunicación escrita enviada al representante legal de la sociedad antes, durante o después de la sesión correspondiente. Los accionistas también podrán renunciar a su derecho de inspección por medio del mismo procedimiento indicado. </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sz w:val="28"/>
          <w:szCs w:val="28"/>
          <w:lang w:val="es-MX"/>
        </w:rPr>
        <w:lastRenderedPageBreak/>
        <w:t>Aunque no hubieren sido convocados a la asamblea, se entenderá que los accionistas que asistan a la reunión correspondiente han renunciado al derecho a ser convocados, a menos que manifiesten su inconformidad con la falta de convocatoria antes que la reunión se lleve a cabo.</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Artículo 23º. Derecho de inspección.-</w:t>
      </w:r>
      <w:r w:rsidRPr="00E24F4A">
        <w:rPr>
          <w:rFonts w:ascii="Arial Narrow" w:hAnsi="Arial Narrow" w:cs="Arial"/>
          <w:sz w:val="28"/>
          <w:szCs w:val="28"/>
          <w:lang w:val="es-MX"/>
        </w:rPr>
        <w:t xml:space="preserve"> El derecho de inspección podrá ser ejercido por los accionistas durante todo el año. En particular, los accionistas tendrán acceso a la totalidad de la información de naturaleza financiera, contable, legal y comercial relacionada con el funcionamiento de la sociedad, así como a las cifras correspondientes a la remuneración de los administradores sociales. En desarrollo de esta prerrogativa, los accionistas podrán solicitar toda la información que consideren relevante para pronunciarse, con conocimiento de causa, acerca de las determinaciones sometidas a consideración del máximo órgano social, así como para el adecuado ejercicio de los derechos inherentes a las acciones de que son titulares.</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sz w:val="28"/>
          <w:szCs w:val="28"/>
          <w:lang w:val="es-MX"/>
        </w:rPr>
        <w:t xml:space="preserve">Los administradores deberán suministrarles a los accionistas, en forma inmediata, la totalidad de la información solicitada para el ejercicio de su derecho de inspección. </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sz w:val="28"/>
          <w:szCs w:val="28"/>
          <w:lang w:val="es-MX"/>
        </w:rPr>
        <w:t>La asamblea podrá reglamentar los términos, condiciones y horarios en que dicho derecho podrá ser ejercido.</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b/>
          <w:bCs/>
          <w:sz w:val="28"/>
          <w:szCs w:val="28"/>
          <w:lang w:val="es-MX"/>
        </w:rPr>
        <w:t xml:space="preserve">Artículo 24º. Reuniones no presenciales.- </w:t>
      </w:r>
      <w:r w:rsidRPr="00E24F4A">
        <w:rPr>
          <w:rFonts w:ascii="Arial Narrow" w:hAnsi="Arial Narrow" w:cs="Arial"/>
          <w:sz w:val="28"/>
          <w:szCs w:val="28"/>
          <w:lang w:val="es-MX"/>
        </w:rPr>
        <w:t>Se podrán realizar reuniones por comunicación simultánea o sucesiva y por consentimiento escrito, en los términos previstos en la ley. En ningún caso se requerirá de delegado de la Superintendencia de Sociedades para este efecto.</w:t>
      </w:r>
    </w:p>
    <w:p w:rsidR="00F00459" w:rsidRPr="00E24F4A" w:rsidRDefault="00F00459" w:rsidP="00F00459">
      <w:pPr>
        <w:jc w:val="both"/>
        <w:rPr>
          <w:rFonts w:ascii="Arial Narrow" w:hAnsi="Arial Narrow" w:cs="Arial"/>
          <w:b/>
          <w:bCs/>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 xml:space="preserve">Artículo 25º. Régimen de quórum y mayorías decisorias: </w:t>
      </w:r>
      <w:r w:rsidRPr="00E24F4A">
        <w:rPr>
          <w:rFonts w:ascii="Arial Narrow" w:hAnsi="Arial Narrow" w:cs="Arial"/>
          <w:sz w:val="28"/>
          <w:szCs w:val="28"/>
          <w:lang w:val="es-MX"/>
        </w:rPr>
        <w:t>La asamblea deliberará con un número singular o plural de accionistas que representen cuando menos la mitad más uno de las acciones suscritas con derecho a voto. Las decisiones se adoptarán con los votos favorables de uno o varios accionistas que representen cuando menos la mitad más uno de las acciones con derecho a voto presentes en la respectiva reunión.</w:t>
      </w:r>
    </w:p>
    <w:p w:rsidR="00F00459" w:rsidRPr="00E24F4A" w:rsidRDefault="00F00459" w:rsidP="00F00459">
      <w:pPr>
        <w:jc w:val="both"/>
        <w:rPr>
          <w:rFonts w:ascii="Arial Narrow" w:hAnsi="Arial Narrow" w:cs="Arial"/>
          <w:b/>
          <w:bCs/>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sz w:val="28"/>
          <w:szCs w:val="28"/>
          <w:lang w:val="es-MX"/>
        </w:rPr>
        <w:t>Cualquier reforma de los estatutos sociales requerirá el voto favorable del 100% de las acciones suscritas, incluidas las siguientes modificaciones estatutarias:</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numPr>
          <w:ilvl w:val="0"/>
          <w:numId w:val="1"/>
        </w:numPr>
        <w:tabs>
          <w:tab w:val="clear" w:pos="1080"/>
          <w:tab w:val="num" w:pos="567"/>
        </w:tabs>
        <w:autoSpaceDE w:val="0"/>
        <w:autoSpaceDN w:val="0"/>
        <w:ind w:left="567" w:hanging="567"/>
        <w:jc w:val="both"/>
        <w:rPr>
          <w:rFonts w:ascii="Arial Narrow" w:hAnsi="Arial Narrow" w:cs="Arial"/>
          <w:sz w:val="28"/>
          <w:szCs w:val="28"/>
          <w:lang w:val="es-MX"/>
        </w:rPr>
      </w:pPr>
      <w:r w:rsidRPr="00E24F4A">
        <w:rPr>
          <w:rFonts w:ascii="Arial Narrow" w:hAnsi="Arial Narrow" w:cs="Arial"/>
          <w:sz w:val="28"/>
          <w:szCs w:val="28"/>
          <w:lang w:val="es-MX"/>
        </w:rPr>
        <w:t>La modificación de lo previsto en el artículo 16 de los estatutos sociales, respecto de las restricciones en la enajenación de acciones.</w:t>
      </w:r>
    </w:p>
    <w:p w:rsidR="00F00459" w:rsidRPr="00E24F4A" w:rsidRDefault="00F00459" w:rsidP="00F00459">
      <w:pPr>
        <w:numPr>
          <w:ilvl w:val="0"/>
          <w:numId w:val="1"/>
        </w:numPr>
        <w:tabs>
          <w:tab w:val="clear" w:pos="1080"/>
          <w:tab w:val="num" w:pos="567"/>
        </w:tabs>
        <w:autoSpaceDE w:val="0"/>
        <w:autoSpaceDN w:val="0"/>
        <w:ind w:left="567" w:hanging="567"/>
        <w:jc w:val="both"/>
        <w:rPr>
          <w:rFonts w:ascii="Arial Narrow" w:hAnsi="Arial Narrow" w:cs="Arial"/>
          <w:sz w:val="28"/>
          <w:szCs w:val="28"/>
          <w:lang w:val="es-MX"/>
        </w:rPr>
      </w:pPr>
      <w:r w:rsidRPr="00E24F4A">
        <w:rPr>
          <w:rFonts w:ascii="Arial Narrow" w:hAnsi="Arial Narrow" w:cs="Arial"/>
          <w:sz w:val="28"/>
          <w:szCs w:val="28"/>
          <w:lang w:val="es-MX"/>
        </w:rPr>
        <w:t xml:space="preserve">La realización de procesos de transformación, fusión o escisión. </w:t>
      </w:r>
    </w:p>
    <w:p w:rsidR="00F00459" w:rsidRPr="00E24F4A" w:rsidRDefault="00F00459" w:rsidP="00F00459">
      <w:pPr>
        <w:numPr>
          <w:ilvl w:val="0"/>
          <w:numId w:val="1"/>
        </w:numPr>
        <w:tabs>
          <w:tab w:val="clear" w:pos="1080"/>
          <w:tab w:val="num" w:pos="567"/>
        </w:tabs>
        <w:autoSpaceDE w:val="0"/>
        <w:autoSpaceDN w:val="0"/>
        <w:ind w:left="567" w:hanging="567"/>
        <w:jc w:val="both"/>
        <w:rPr>
          <w:rFonts w:ascii="Arial Narrow" w:hAnsi="Arial Narrow" w:cs="Arial"/>
          <w:sz w:val="28"/>
          <w:szCs w:val="28"/>
          <w:lang w:val="es-MX"/>
        </w:rPr>
      </w:pPr>
      <w:r w:rsidRPr="00E24F4A">
        <w:rPr>
          <w:rFonts w:ascii="Arial Narrow" w:hAnsi="Arial Narrow" w:cs="Arial"/>
          <w:sz w:val="28"/>
          <w:szCs w:val="28"/>
          <w:lang w:val="es-MX"/>
        </w:rPr>
        <w:lastRenderedPageBreak/>
        <w:t>La inserción en los estatutos sociales de causales de exclusión de los accionistas o la modificación de lo previsto en ellos sobre el particular;</w:t>
      </w:r>
    </w:p>
    <w:p w:rsidR="00F00459" w:rsidRPr="00E24F4A" w:rsidRDefault="00F00459" w:rsidP="00F00459">
      <w:pPr>
        <w:numPr>
          <w:ilvl w:val="0"/>
          <w:numId w:val="1"/>
        </w:numPr>
        <w:tabs>
          <w:tab w:val="clear" w:pos="1080"/>
          <w:tab w:val="num" w:pos="567"/>
        </w:tabs>
        <w:autoSpaceDE w:val="0"/>
        <w:autoSpaceDN w:val="0"/>
        <w:ind w:left="567" w:hanging="567"/>
        <w:jc w:val="both"/>
        <w:rPr>
          <w:rFonts w:ascii="Arial Narrow" w:hAnsi="Arial Narrow" w:cs="Arial"/>
          <w:sz w:val="28"/>
          <w:szCs w:val="28"/>
          <w:lang w:val="es-MX"/>
        </w:rPr>
      </w:pPr>
      <w:r w:rsidRPr="00E24F4A">
        <w:rPr>
          <w:rFonts w:ascii="Arial Narrow" w:hAnsi="Arial Narrow" w:cs="Arial"/>
          <w:sz w:val="28"/>
          <w:szCs w:val="28"/>
          <w:lang w:val="es-MX"/>
        </w:rPr>
        <w:t>La modificación de la cláusula compromisoria;</w:t>
      </w:r>
    </w:p>
    <w:p w:rsidR="00F00459" w:rsidRPr="00E24F4A" w:rsidRDefault="00F00459" w:rsidP="00F00459">
      <w:pPr>
        <w:numPr>
          <w:ilvl w:val="0"/>
          <w:numId w:val="1"/>
        </w:numPr>
        <w:tabs>
          <w:tab w:val="clear" w:pos="1080"/>
          <w:tab w:val="num" w:pos="567"/>
        </w:tabs>
        <w:autoSpaceDE w:val="0"/>
        <w:autoSpaceDN w:val="0"/>
        <w:ind w:left="567" w:hanging="567"/>
        <w:jc w:val="both"/>
        <w:rPr>
          <w:rFonts w:ascii="Arial Narrow" w:hAnsi="Arial Narrow" w:cs="Arial"/>
          <w:sz w:val="28"/>
          <w:szCs w:val="28"/>
          <w:lang w:val="es-MX"/>
        </w:rPr>
      </w:pPr>
      <w:r w:rsidRPr="00E24F4A">
        <w:rPr>
          <w:rFonts w:ascii="Arial Narrow" w:hAnsi="Arial Narrow" w:cs="Arial"/>
          <w:sz w:val="28"/>
          <w:szCs w:val="28"/>
          <w:lang w:val="es-MX"/>
        </w:rPr>
        <w:t>La inclusión o exclusión de la posibilidad de emit</w:t>
      </w:r>
      <w:r>
        <w:rPr>
          <w:rFonts w:ascii="Arial Narrow" w:hAnsi="Arial Narrow" w:cs="Arial"/>
          <w:sz w:val="28"/>
          <w:szCs w:val="28"/>
          <w:lang w:val="es-MX"/>
        </w:rPr>
        <w:t xml:space="preserve">ir acciones con voto múltiple; </w:t>
      </w:r>
    </w:p>
    <w:p w:rsidR="00F00459" w:rsidRPr="00E24F4A" w:rsidRDefault="00F00459" w:rsidP="00F00459">
      <w:pPr>
        <w:numPr>
          <w:ilvl w:val="0"/>
          <w:numId w:val="1"/>
        </w:numPr>
        <w:tabs>
          <w:tab w:val="clear" w:pos="1080"/>
          <w:tab w:val="num" w:pos="567"/>
        </w:tabs>
        <w:autoSpaceDE w:val="0"/>
        <w:autoSpaceDN w:val="0"/>
        <w:ind w:left="567" w:hanging="567"/>
        <w:jc w:val="both"/>
        <w:rPr>
          <w:rFonts w:ascii="Arial Narrow" w:hAnsi="Arial Narrow" w:cs="Arial"/>
          <w:sz w:val="28"/>
          <w:szCs w:val="28"/>
          <w:lang w:val="es-MX"/>
        </w:rPr>
      </w:pPr>
      <w:r w:rsidRPr="00E24F4A">
        <w:rPr>
          <w:rFonts w:ascii="Arial Narrow" w:hAnsi="Arial Narrow" w:cs="Arial"/>
          <w:sz w:val="28"/>
          <w:szCs w:val="28"/>
          <w:lang w:val="es-MX"/>
        </w:rPr>
        <w:t>La inclusión o exclusión de nuevas restricciones a la negociación de acciones.</w:t>
      </w:r>
    </w:p>
    <w:p w:rsidR="00F00459" w:rsidRPr="00E24F4A" w:rsidRDefault="00F00459" w:rsidP="00F00459">
      <w:pPr>
        <w:jc w:val="both"/>
        <w:rPr>
          <w:rFonts w:ascii="Arial Narrow" w:hAnsi="Arial Narrow" w:cs="Arial"/>
          <w:b/>
          <w:bCs/>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Parágrafo</w:t>
      </w:r>
      <w:r w:rsidRPr="00E24F4A">
        <w:rPr>
          <w:rFonts w:ascii="Arial Narrow" w:hAnsi="Arial Narrow" w:cs="Arial"/>
          <w:sz w:val="28"/>
          <w:szCs w:val="28"/>
          <w:lang w:val="es-MX"/>
        </w:rPr>
        <w:t xml:space="preserve">.- Así mismo, requerirá determinación unánime del 100% de las acciones suscritas, la determinación relativa a la cesión global de activos en los términos del artículo 32 de la Ley 1258 de 2008 </w:t>
      </w:r>
    </w:p>
    <w:p w:rsidR="00F00459" w:rsidRPr="00E24F4A" w:rsidRDefault="00F00459" w:rsidP="00F00459">
      <w:pPr>
        <w:jc w:val="both"/>
        <w:rPr>
          <w:rFonts w:ascii="Arial Narrow" w:hAnsi="Arial Narrow" w:cs="Arial"/>
          <w:b/>
          <w:bCs/>
          <w:sz w:val="28"/>
          <w:szCs w:val="28"/>
          <w:lang w:val="es-MX"/>
        </w:rPr>
      </w:pP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b/>
          <w:bCs/>
          <w:sz w:val="28"/>
          <w:szCs w:val="28"/>
          <w:lang w:val="es-MX"/>
        </w:rPr>
        <w:t xml:space="preserve">Artículo 26º. Fraccionamiento del voto: </w:t>
      </w:r>
      <w:r w:rsidRPr="00E24F4A">
        <w:rPr>
          <w:rFonts w:ascii="Arial Narrow" w:hAnsi="Arial Narrow" w:cs="Arial"/>
          <w:sz w:val="28"/>
          <w:szCs w:val="28"/>
          <w:lang w:val="es-MX"/>
        </w:rPr>
        <w:t>Cuando se trate de la elección de comités u otros cuerpos colegiados, los accionistas podrán fraccionar su voto. En caso de crearse junta directiva, la totalidad de sus miembros serán designados por mayoría simple de los votos emitidos en la correspondiente elección. Para el efecto, quienes tengan intención de postularse confeccionarán planchas completas que contengan el número total de miembros de la junta directiva. Aquella plancha que obtenga el mayor número de votos será elegida en su totalidad.</w:t>
      </w:r>
    </w:p>
    <w:p w:rsidR="00F00459" w:rsidRPr="00E24F4A" w:rsidRDefault="00F00459" w:rsidP="00F00459">
      <w:pPr>
        <w:widowControl w:val="0"/>
        <w:rPr>
          <w:rFonts w:ascii="Arial Narrow" w:hAnsi="Arial Narrow" w:cs="Arial"/>
          <w:sz w:val="28"/>
          <w:szCs w:val="28"/>
          <w:lang w:val="es-MX"/>
        </w:rPr>
      </w:pP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b/>
          <w:bCs/>
          <w:sz w:val="28"/>
          <w:szCs w:val="28"/>
          <w:lang w:val="es-MX"/>
        </w:rPr>
        <w:t>Artículo 27º. Actas.-</w:t>
      </w:r>
      <w:r w:rsidRPr="00E24F4A">
        <w:rPr>
          <w:rFonts w:ascii="Arial Narrow" w:hAnsi="Arial Narrow" w:cs="Arial"/>
          <w:sz w:val="28"/>
          <w:szCs w:val="28"/>
          <w:lang w:val="es-MX"/>
        </w:rPr>
        <w:t xml:space="preserve"> Las decisiones de la asamblea general de accionistas se harán constar en actas aprobadas por ella misma, por las personas individualmente delegadas para el efecto o por una comisión designada por la asamblea general de accionistas. En caso de delegarse la aprobación de las actas en una comisión, los accionistas podrán fijar libremente las condiciones de funcionamiento de este órgano colegiado.</w:t>
      </w:r>
    </w:p>
    <w:p w:rsidR="00F00459" w:rsidRPr="00E24F4A" w:rsidRDefault="00F00459" w:rsidP="00F00459">
      <w:pPr>
        <w:widowControl w:val="0"/>
        <w:jc w:val="both"/>
        <w:rPr>
          <w:rFonts w:ascii="Arial Narrow" w:hAnsi="Arial Narrow" w:cs="Arial"/>
          <w:sz w:val="28"/>
          <w:szCs w:val="28"/>
          <w:lang w:val="es-MX"/>
        </w:rPr>
      </w:pP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sz w:val="28"/>
          <w:szCs w:val="28"/>
          <w:lang w:val="es-MX"/>
        </w:rPr>
        <w:t>En las actas deberá incluirse información acerca de la fecha, hora y lugar de la reunión, el orden del día, las personas designadas como presidente y secretario de la asamblea, la identidad de los accionistas presentes o de sus representantes o apoderados, los documentos e informes sometidos a consideración de los accionistas, la síntesis de las deliberaciones llevadas a cabo, la transcripción de las propuestas presentadas ante la asamblea y el número de votos emitidos a favor, en contra y en blanco respecto de cada una de tales propuestas.</w:t>
      </w:r>
    </w:p>
    <w:p w:rsidR="00F00459" w:rsidRPr="00E24F4A" w:rsidRDefault="00F00459" w:rsidP="00F00459">
      <w:pPr>
        <w:widowControl w:val="0"/>
        <w:jc w:val="both"/>
        <w:rPr>
          <w:rFonts w:ascii="Arial Narrow" w:hAnsi="Arial Narrow" w:cs="Arial"/>
          <w:sz w:val="28"/>
          <w:szCs w:val="28"/>
          <w:lang w:val="es-MX"/>
        </w:rPr>
      </w:pP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sz w:val="28"/>
          <w:szCs w:val="28"/>
          <w:lang w:val="es-MX"/>
        </w:rPr>
        <w:t>Las actas deberán ser firmadas por el presidente y el secretario de la asamblea.  La copia de estas actas, autorizada por el secretario o por algún representante de la sociedad, será prueba suficiente de los hechos que consten en ellas, mientras no se demuestre la falsedad de la copia o de las actas.</w:t>
      </w:r>
    </w:p>
    <w:p w:rsidR="00F00459" w:rsidRPr="00E24F4A" w:rsidRDefault="00F00459" w:rsidP="00F00459">
      <w:pPr>
        <w:widowControl w:val="0"/>
        <w:jc w:val="both"/>
        <w:rPr>
          <w:rFonts w:ascii="Arial Narrow" w:hAnsi="Arial Narrow" w:cs="Arial"/>
          <w:b/>
          <w:bCs/>
          <w:sz w:val="28"/>
          <w:szCs w:val="28"/>
          <w:lang w:val="es-MX"/>
        </w:rPr>
      </w:pP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b/>
          <w:bCs/>
          <w:sz w:val="28"/>
          <w:szCs w:val="28"/>
          <w:lang w:val="es-MX"/>
        </w:rPr>
        <w:t xml:space="preserve">Artículo 28º. Representación Legal.- </w:t>
      </w:r>
      <w:r w:rsidRPr="00E24F4A">
        <w:rPr>
          <w:rFonts w:ascii="Arial Narrow" w:hAnsi="Arial Narrow" w:cs="Arial"/>
          <w:sz w:val="28"/>
          <w:szCs w:val="28"/>
          <w:lang w:val="es-MX"/>
        </w:rPr>
        <w:t xml:space="preserve">La representación legal de la sociedad por acciones simplificada estará a cargo de una persona natural o jurídica, accionista o </w:t>
      </w:r>
      <w:r w:rsidRPr="00E24F4A">
        <w:rPr>
          <w:rFonts w:ascii="Arial Narrow" w:hAnsi="Arial Narrow" w:cs="Arial"/>
          <w:sz w:val="28"/>
          <w:szCs w:val="28"/>
          <w:lang w:val="es-MX"/>
        </w:rPr>
        <w:lastRenderedPageBreak/>
        <w:t xml:space="preserve">no, </w:t>
      </w:r>
      <w:r>
        <w:rPr>
          <w:rFonts w:ascii="Arial Narrow" w:hAnsi="Arial Narrow" w:cs="Arial"/>
          <w:sz w:val="28"/>
          <w:szCs w:val="28"/>
          <w:lang w:val="es-MX"/>
        </w:rPr>
        <w:t xml:space="preserve">quien tendrá un suplente o subgerente; </w:t>
      </w:r>
      <w:r w:rsidRPr="00E24F4A">
        <w:rPr>
          <w:rFonts w:ascii="Arial Narrow" w:hAnsi="Arial Narrow" w:cs="Arial"/>
          <w:sz w:val="28"/>
          <w:szCs w:val="28"/>
          <w:lang w:val="es-MX"/>
        </w:rPr>
        <w:t>designado</w:t>
      </w:r>
      <w:r>
        <w:rPr>
          <w:rFonts w:ascii="Arial Narrow" w:hAnsi="Arial Narrow" w:cs="Arial"/>
          <w:sz w:val="28"/>
          <w:szCs w:val="28"/>
          <w:lang w:val="es-MX"/>
        </w:rPr>
        <w:t>s</w:t>
      </w:r>
      <w:r w:rsidRPr="00E24F4A">
        <w:rPr>
          <w:rFonts w:ascii="Arial Narrow" w:hAnsi="Arial Narrow" w:cs="Arial"/>
          <w:sz w:val="28"/>
          <w:szCs w:val="28"/>
          <w:lang w:val="es-MX"/>
        </w:rPr>
        <w:t xml:space="preserve"> para un término de un año por la asamblea general de accionistas.</w:t>
      </w:r>
    </w:p>
    <w:p w:rsidR="00F00459" w:rsidRPr="00E24F4A" w:rsidRDefault="00F00459" w:rsidP="00F00459">
      <w:pPr>
        <w:widowControl w:val="0"/>
        <w:jc w:val="both"/>
        <w:rPr>
          <w:rFonts w:ascii="Arial Narrow" w:hAnsi="Arial Narrow" w:cs="Arial"/>
          <w:sz w:val="28"/>
          <w:szCs w:val="28"/>
          <w:lang w:val="es-MX"/>
        </w:rPr>
      </w:pP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sz w:val="28"/>
          <w:szCs w:val="28"/>
          <w:lang w:val="es-MX"/>
        </w:rPr>
        <w:t>Las funciones del representante legal terminarán en caso de dimisión o revocación por parte de la asamblea general de accionistas, de deceso o de incapacidad en aquellos casos en que el representante legal sea una persona natural y en caso de liquidación privada o judicial, cuando el representante legal sea una persona jurídica.</w:t>
      </w:r>
    </w:p>
    <w:p w:rsidR="00F00459" w:rsidRPr="00E24F4A" w:rsidRDefault="00F00459" w:rsidP="00F00459">
      <w:pPr>
        <w:widowControl w:val="0"/>
        <w:jc w:val="both"/>
        <w:rPr>
          <w:rFonts w:ascii="Arial Narrow" w:hAnsi="Arial Narrow" w:cs="Arial"/>
          <w:sz w:val="28"/>
          <w:szCs w:val="28"/>
          <w:lang w:val="es-MX"/>
        </w:rPr>
      </w:pP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sz w:val="28"/>
          <w:szCs w:val="28"/>
          <w:lang w:val="es-MX"/>
        </w:rPr>
        <w:t>La cesación de las funciones del representante legal, por cualquier causa, no da lugar a ninguna indemnización de cualquier naturaleza, diferente de aquellas que le correspondieren conforme a la ley laboral, si fuere el caso.</w:t>
      </w:r>
    </w:p>
    <w:p w:rsidR="00F00459" w:rsidRPr="00E24F4A" w:rsidRDefault="00F00459" w:rsidP="00F00459">
      <w:pPr>
        <w:widowControl w:val="0"/>
        <w:jc w:val="both"/>
        <w:rPr>
          <w:rFonts w:ascii="Arial Narrow" w:hAnsi="Arial Narrow" w:cs="Arial"/>
          <w:sz w:val="28"/>
          <w:szCs w:val="28"/>
          <w:lang w:val="es-MX"/>
        </w:rPr>
      </w:pP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sz w:val="28"/>
          <w:szCs w:val="28"/>
          <w:lang w:val="es-MX"/>
        </w:rPr>
        <w:t>La revocación por parte de la asamblea general de accionistas no tendrá que estar motivada y podrá realizarse en cualquier tiempo.</w:t>
      </w:r>
    </w:p>
    <w:p w:rsidR="00F00459" w:rsidRPr="00E24F4A" w:rsidRDefault="00F00459" w:rsidP="00F00459">
      <w:pPr>
        <w:widowControl w:val="0"/>
        <w:jc w:val="both"/>
        <w:rPr>
          <w:rFonts w:ascii="Arial Narrow" w:hAnsi="Arial Narrow" w:cs="Arial"/>
          <w:sz w:val="28"/>
          <w:szCs w:val="28"/>
          <w:lang w:val="es-MX"/>
        </w:rPr>
      </w:pP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sz w:val="28"/>
          <w:szCs w:val="28"/>
          <w:lang w:val="es-MX"/>
        </w:rPr>
        <w:t xml:space="preserve">En aquellos casos en que el representante legal sea una persona jurídica, las funciones quedarán a cargo del representante legal de ésta. </w:t>
      </w: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sz w:val="28"/>
          <w:szCs w:val="28"/>
          <w:lang w:val="es-MX"/>
        </w:rPr>
        <w:t>Toda remuneración a que tuviere derecho el representante legal de la sociedad, deberá ser aprobada por la asamblea general de accionistas.</w:t>
      </w:r>
    </w:p>
    <w:p w:rsidR="00F00459" w:rsidRPr="00E24F4A" w:rsidRDefault="00F00459" w:rsidP="00F00459">
      <w:pPr>
        <w:widowControl w:val="0"/>
        <w:rPr>
          <w:rFonts w:ascii="Arial Narrow" w:hAnsi="Arial Narrow" w:cs="Arial"/>
          <w:sz w:val="28"/>
          <w:szCs w:val="28"/>
          <w:lang w:val="es-MX"/>
        </w:rPr>
      </w:pP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b/>
          <w:bCs/>
          <w:sz w:val="28"/>
          <w:szCs w:val="28"/>
          <w:lang w:val="es-MX"/>
        </w:rPr>
        <w:t>Artículo 29º. Facultades del representante legal.-</w:t>
      </w:r>
      <w:r w:rsidRPr="00E24F4A">
        <w:rPr>
          <w:rFonts w:ascii="Arial Narrow" w:hAnsi="Arial Narrow" w:cs="Arial"/>
          <w:sz w:val="28"/>
          <w:szCs w:val="28"/>
          <w:lang w:val="es-MX"/>
        </w:rPr>
        <w:t xml:space="preserve"> La sociedad será </w:t>
      </w:r>
      <w:proofErr w:type="spellStart"/>
      <w:r w:rsidRPr="00E24F4A">
        <w:rPr>
          <w:rFonts w:ascii="Arial Narrow" w:hAnsi="Arial Narrow" w:cs="Arial"/>
          <w:sz w:val="28"/>
          <w:szCs w:val="28"/>
          <w:lang w:val="es-MX"/>
        </w:rPr>
        <w:t>gerenciada</w:t>
      </w:r>
      <w:proofErr w:type="spellEnd"/>
      <w:r w:rsidRPr="00E24F4A">
        <w:rPr>
          <w:rFonts w:ascii="Arial Narrow" w:hAnsi="Arial Narrow" w:cs="Arial"/>
          <w:sz w:val="28"/>
          <w:szCs w:val="28"/>
          <w:lang w:val="es-MX"/>
        </w:rPr>
        <w:t>, administrada y representada legalmente ante terceros por el representante legal, quien no tendrá restricciones de contratación por razón de la naturaleza ni de la cuantía de los actos que celebre. Por lo tanto, se entenderá que el representante legal podrá celebrar o ejecutar todos los actos y contratos comprendidos en el objeto social o que se relacionen directamente con la existencia y el funcionamiento de la sociedad.</w:t>
      </w:r>
    </w:p>
    <w:p w:rsidR="00F00459" w:rsidRPr="00E24F4A" w:rsidRDefault="00F00459" w:rsidP="00F00459">
      <w:pPr>
        <w:widowControl w:val="0"/>
        <w:rPr>
          <w:rFonts w:ascii="Arial Narrow" w:hAnsi="Arial Narrow" w:cs="Arial"/>
          <w:sz w:val="28"/>
          <w:szCs w:val="28"/>
          <w:lang w:val="es-MX"/>
        </w:rPr>
      </w:pP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sz w:val="28"/>
          <w:szCs w:val="28"/>
          <w:lang w:val="es-MX"/>
        </w:rPr>
        <w:t>El representante legal se entenderá investido de los más amplios poderes para actuar en todas las circunstancias en nombre de la sociedad, con excepción de aquellas facultades que, de acuerdo con los estatutos, se hubieren reservado los accionistas. En las relaciones frente a terceros, la sociedad quedará obligada por los actos y contratos celebrados por el representante legal.</w:t>
      </w:r>
    </w:p>
    <w:p w:rsidR="00F00459" w:rsidRPr="00E24F4A" w:rsidRDefault="00F00459" w:rsidP="00F00459">
      <w:pPr>
        <w:widowControl w:val="0"/>
        <w:rPr>
          <w:rFonts w:ascii="Arial Narrow" w:hAnsi="Arial Narrow" w:cs="Arial"/>
          <w:sz w:val="28"/>
          <w:szCs w:val="28"/>
          <w:lang w:val="es-MX"/>
        </w:rPr>
      </w:pP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sz w:val="28"/>
          <w:szCs w:val="28"/>
          <w:lang w:val="es-MX"/>
        </w:rPr>
        <w:t>Le está prohibido al representante legal y a los demás administradores de la sociedad, por sí o por interpuesta persona, obtener bajo cualquier forma o modalidad jurídica préstamos por parte de la sociedad u obtener de parte de la sociedad aval, fianza o cualquier otro tipo de garantía de sus obligaciones personales.</w:t>
      </w:r>
    </w:p>
    <w:p w:rsidR="00F00459" w:rsidRPr="00E24F4A" w:rsidRDefault="00F00459" w:rsidP="00F00459">
      <w:pPr>
        <w:widowControl w:val="0"/>
        <w:rPr>
          <w:rFonts w:ascii="Arial Narrow" w:hAnsi="Arial Narrow" w:cs="Arial"/>
          <w:sz w:val="28"/>
          <w:szCs w:val="28"/>
          <w:lang w:val="es-MX"/>
        </w:rPr>
      </w:pPr>
    </w:p>
    <w:p w:rsidR="00F00459" w:rsidRPr="00E24F4A" w:rsidRDefault="00F00459" w:rsidP="00F00459">
      <w:pPr>
        <w:widowControl w:val="0"/>
        <w:jc w:val="center"/>
        <w:rPr>
          <w:rFonts w:ascii="Arial Narrow" w:hAnsi="Arial Narrow" w:cs="Arial"/>
          <w:b/>
          <w:bCs/>
          <w:sz w:val="28"/>
          <w:szCs w:val="28"/>
          <w:lang w:val="es-MX"/>
        </w:rPr>
      </w:pPr>
      <w:r w:rsidRPr="00E24F4A">
        <w:rPr>
          <w:rFonts w:ascii="Arial Narrow" w:hAnsi="Arial Narrow" w:cs="Arial"/>
          <w:b/>
          <w:bCs/>
          <w:sz w:val="28"/>
          <w:szCs w:val="28"/>
          <w:lang w:val="es-MX"/>
        </w:rPr>
        <w:t>Capítulo IV</w:t>
      </w:r>
    </w:p>
    <w:p w:rsidR="00F00459" w:rsidRPr="00E24F4A" w:rsidRDefault="00F00459" w:rsidP="00F00459">
      <w:pPr>
        <w:widowControl w:val="0"/>
        <w:jc w:val="center"/>
        <w:rPr>
          <w:rFonts w:ascii="Arial Narrow" w:hAnsi="Arial Narrow" w:cs="Arial"/>
          <w:b/>
          <w:bCs/>
          <w:sz w:val="28"/>
          <w:szCs w:val="28"/>
          <w:lang w:val="es-MX"/>
        </w:rPr>
      </w:pPr>
      <w:r w:rsidRPr="00E24F4A">
        <w:rPr>
          <w:rFonts w:ascii="Arial Narrow" w:hAnsi="Arial Narrow" w:cs="Arial"/>
          <w:b/>
          <w:bCs/>
          <w:sz w:val="28"/>
          <w:szCs w:val="28"/>
          <w:lang w:val="es-MX"/>
        </w:rPr>
        <w:t>Disposiciones Varias</w:t>
      </w:r>
    </w:p>
    <w:p w:rsidR="00F00459" w:rsidRPr="00E24F4A" w:rsidRDefault="00F00459" w:rsidP="00F00459">
      <w:pPr>
        <w:widowControl w:val="0"/>
        <w:rPr>
          <w:rFonts w:ascii="Arial Narrow" w:hAnsi="Arial Narrow" w:cs="Arial"/>
          <w:sz w:val="28"/>
          <w:szCs w:val="28"/>
          <w:lang w:val="es-MX"/>
        </w:rPr>
      </w:pP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b/>
          <w:bCs/>
          <w:sz w:val="28"/>
          <w:szCs w:val="28"/>
          <w:lang w:val="es-MX"/>
        </w:rPr>
        <w:t>Artículo 30º. Enajenación global de activos</w:t>
      </w:r>
      <w:r w:rsidRPr="00E24F4A">
        <w:rPr>
          <w:rFonts w:ascii="Arial Narrow" w:hAnsi="Arial Narrow" w:cs="Arial"/>
          <w:sz w:val="28"/>
          <w:szCs w:val="28"/>
          <w:lang w:val="es-MX"/>
        </w:rPr>
        <w:t>.- Se entenderá que existe enajenación global de activos cuando la sociedad se proponga enajenar activos y pasivos que representen el cincuenta por ciento o más del patrimonio líquido de la compañía en la fecha de enajenación. La enajenación global requerirá aprobación de la asamblea, impartida con el voto favorable de uno o varios accionistas que representen cuando menos la mitad más una de las acciones presentes en la respectiva reunión. Esta operación dará lugar al derecho de retiro a favor de los accionistas ausentes y disidentes en caso de desmejora patrimonial.</w:t>
      </w:r>
    </w:p>
    <w:p w:rsidR="00F00459" w:rsidRPr="00E24F4A" w:rsidRDefault="00F00459" w:rsidP="00F00459">
      <w:pPr>
        <w:widowControl w:val="0"/>
        <w:rPr>
          <w:rFonts w:ascii="Arial Narrow" w:hAnsi="Arial Narrow" w:cs="Arial"/>
          <w:sz w:val="28"/>
          <w:szCs w:val="28"/>
          <w:lang w:val="es-MX"/>
        </w:rPr>
      </w:pPr>
    </w:p>
    <w:p w:rsidR="00F00459" w:rsidRDefault="00F00459" w:rsidP="00F00459">
      <w:pPr>
        <w:widowControl w:val="0"/>
        <w:jc w:val="both"/>
        <w:rPr>
          <w:rFonts w:ascii="Arial Narrow" w:hAnsi="Arial Narrow" w:cs="Arial"/>
          <w:sz w:val="28"/>
          <w:szCs w:val="28"/>
          <w:lang w:val="es-MX"/>
        </w:rPr>
      </w:pPr>
      <w:r w:rsidRPr="00E24F4A">
        <w:rPr>
          <w:rFonts w:ascii="Arial Narrow" w:hAnsi="Arial Narrow" w:cs="Arial"/>
          <w:b/>
          <w:bCs/>
          <w:sz w:val="28"/>
          <w:szCs w:val="28"/>
          <w:lang w:val="es-MX"/>
        </w:rPr>
        <w:t xml:space="preserve">Artículo 31º. Ejercicio social.- </w:t>
      </w:r>
      <w:r w:rsidRPr="00E24F4A">
        <w:rPr>
          <w:rFonts w:ascii="Arial Narrow" w:hAnsi="Arial Narrow" w:cs="Arial"/>
          <w:sz w:val="28"/>
          <w:szCs w:val="28"/>
          <w:lang w:val="es-MX"/>
        </w:rPr>
        <w:t>Cada ejercicio social tiene una duración de un año, que comienza el 1º de enero y termina el 31 de diciembre. En todo caso, el primer ejercicio social se contará a partir de la fecha en la cual se produzca el registro mercantil de la escritura de constitución de la sociedad.</w:t>
      </w:r>
    </w:p>
    <w:p w:rsidR="00F00459" w:rsidRPr="00E24F4A" w:rsidRDefault="00F00459" w:rsidP="00F00459">
      <w:pPr>
        <w:widowControl w:val="0"/>
        <w:jc w:val="both"/>
        <w:rPr>
          <w:rFonts w:ascii="Arial Narrow" w:hAnsi="Arial Narrow" w:cs="Arial"/>
          <w:sz w:val="28"/>
          <w:szCs w:val="28"/>
          <w:lang w:val="es-MX"/>
        </w:rPr>
      </w:pPr>
    </w:p>
    <w:p w:rsidR="00F00459" w:rsidRDefault="00F00459" w:rsidP="00F00459">
      <w:pPr>
        <w:widowControl w:val="0"/>
        <w:jc w:val="both"/>
        <w:rPr>
          <w:rFonts w:ascii="Arial Narrow" w:hAnsi="Arial Narrow" w:cs="Arial"/>
          <w:sz w:val="28"/>
          <w:szCs w:val="28"/>
          <w:lang w:val="es-MX"/>
        </w:rPr>
      </w:pPr>
      <w:r w:rsidRPr="00E24F4A">
        <w:rPr>
          <w:rFonts w:ascii="Arial Narrow" w:hAnsi="Arial Narrow" w:cs="Arial"/>
          <w:b/>
          <w:bCs/>
          <w:sz w:val="28"/>
          <w:szCs w:val="28"/>
          <w:lang w:val="es-MX"/>
        </w:rPr>
        <w:t xml:space="preserve">Artículo 32º. Cuentas anuales.- </w:t>
      </w:r>
      <w:r w:rsidRPr="00E24F4A">
        <w:rPr>
          <w:rFonts w:ascii="Arial Narrow" w:hAnsi="Arial Narrow" w:cs="Arial"/>
          <w:sz w:val="28"/>
          <w:szCs w:val="28"/>
          <w:lang w:val="es-MX"/>
        </w:rPr>
        <w:t xml:space="preserve">Luego del corte de cuentas del fin de año calendario, el representante legal de la sociedad someterá a consideración de la asamblea general de accionistas los estados financieros de fin de ejercicio, debidamente dictaminados por un contador independiente, en los términos del artículo 28 de la Ley 1258 de 2008. En caso de proveerse el cargo de revisor fiscal, el dictamen será realizado por quien ocupe el cargo. </w:t>
      </w:r>
    </w:p>
    <w:p w:rsidR="00F00459" w:rsidRPr="00E24F4A" w:rsidRDefault="00F00459" w:rsidP="00F00459">
      <w:pPr>
        <w:widowControl w:val="0"/>
        <w:jc w:val="both"/>
        <w:rPr>
          <w:rFonts w:ascii="Arial Narrow" w:hAnsi="Arial Narrow" w:cs="Arial"/>
          <w:sz w:val="28"/>
          <w:szCs w:val="28"/>
          <w:lang w:val="es-MX"/>
        </w:rPr>
      </w:pPr>
    </w:p>
    <w:p w:rsidR="00F00459" w:rsidRPr="00E24F4A" w:rsidRDefault="00F00459" w:rsidP="00F00459">
      <w:pPr>
        <w:widowControl w:val="0"/>
        <w:jc w:val="both"/>
        <w:rPr>
          <w:rFonts w:ascii="Arial Narrow" w:hAnsi="Arial Narrow" w:cs="Arial"/>
          <w:b/>
          <w:bCs/>
          <w:sz w:val="28"/>
          <w:szCs w:val="28"/>
          <w:lang w:val="es-MX"/>
        </w:rPr>
      </w:pPr>
      <w:r w:rsidRPr="00E24F4A">
        <w:rPr>
          <w:rFonts w:ascii="Arial Narrow" w:hAnsi="Arial Narrow" w:cs="Arial"/>
          <w:b/>
          <w:bCs/>
          <w:sz w:val="28"/>
          <w:szCs w:val="28"/>
          <w:lang w:val="es-MX"/>
        </w:rPr>
        <w:t xml:space="preserve">Artículo 33º. Reserva Legal.- </w:t>
      </w:r>
      <w:r w:rsidRPr="00E24F4A">
        <w:rPr>
          <w:rFonts w:ascii="Arial Narrow" w:hAnsi="Arial Narrow" w:cs="Arial"/>
          <w:sz w:val="28"/>
          <w:szCs w:val="28"/>
          <w:lang w:val="es-MX"/>
        </w:rPr>
        <w:t>la sociedad constituirá una reserva legal que ascenderá por lo menos al cincuenta por ciento del capital suscrito, formado con el diez por ciento de las utilidades líquidas de cada ejercicio. Cuando esta reserva llegue al cincuenta por ciento mencionado, la sociedad no tendrá obligación de continuar llevando a esta cuenta el diez por ciento de las utilidades líquidas. Pero si disminuyere, volverá a apropiarse el mismo diez por ciento de tales utilidades, hasta cuando la reserva llegue nuevamente al límite fijado.</w:t>
      </w:r>
    </w:p>
    <w:p w:rsidR="00F00459" w:rsidRPr="00E24F4A" w:rsidRDefault="00F00459" w:rsidP="00F00459">
      <w:pPr>
        <w:widowControl w:val="0"/>
        <w:jc w:val="both"/>
        <w:rPr>
          <w:rFonts w:ascii="Arial Narrow" w:hAnsi="Arial Narrow" w:cs="Arial"/>
          <w:b/>
          <w:bCs/>
          <w:sz w:val="28"/>
          <w:szCs w:val="28"/>
          <w:lang w:val="es-MX"/>
        </w:rPr>
      </w:pP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b/>
          <w:bCs/>
          <w:sz w:val="28"/>
          <w:szCs w:val="28"/>
          <w:lang w:val="es-MX"/>
        </w:rPr>
        <w:t xml:space="preserve">Artículo 34º. Utilidades.- </w:t>
      </w:r>
      <w:r w:rsidRPr="00E24F4A">
        <w:rPr>
          <w:rFonts w:ascii="Arial Narrow" w:hAnsi="Arial Narrow" w:cs="Arial"/>
          <w:sz w:val="28"/>
          <w:szCs w:val="28"/>
          <w:lang w:val="es-MX"/>
        </w:rPr>
        <w:t xml:space="preserve">Las utilidades se repartirán con base en los estados financieros de fin de ejercicio, previa determinación adoptada por la asamblea general de accionistas. Las utilidades se repartirán en proporción al número de acciones suscritas de que cada uno de los accionistas sea titular. </w:t>
      </w:r>
    </w:p>
    <w:p w:rsidR="00F00459" w:rsidRPr="00E24F4A" w:rsidRDefault="00F00459" w:rsidP="00F00459">
      <w:pPr>
        <w:widowControl w:val="0"/>
        <w:jc w:val="both"/>
        <w:rPr>
          <w:rFonts w:ascii="Arial Narrow" w:hAnsi="Arial Narrow" w:cs="Arial"/>
          <w:sz w:val="28"/>
          <w:szCs w:val="28"/>
          <w:lang w:val="es-MX"/>
        </w:rPr>
      </w:pPr>
    </w:p>
    <w:p w:rsidR="00F00459" w:rsidRPr="00E24F4A"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Artículo 35º.</w:t>
      </w:r>
      <w:r w:rsidRPr="00E24F4A">
        <w:rPr>
          <w:rFonts w:ascii="Arial Narrow" w:hAnsi="Arial Narrow" w:cs="Arial"/>
          <w:sz w:val="28"/>
          <w:szCs w:val="28"/>
          <w:lang w:val="es-MX"/>
        </w:rPr>
        <w:t xml:space="preserve"> </w:t>
      </w:r>
      <w:r w:rsidRPr="00E24F4A">
        <w:rPr>
          <w:rFonts w:ascii="Arial Narrow" w:hAnsi="Arial Narrow" w:cs="Arial"/>
          <w:b/>
          <w:bCs/>
          <w:sz w:val="28"/>
          <w:szCs w:val="28"/>
          <w:lang w:val="es-MX"/>
        </w:rPr>
        <w:t>Resolución de conflictos</w:t>
      </w:r>
      <w:r w:rsidRPr="00E24F4A">
        <w:rPr>
          <w:rFonts w:ascii="Arial Narrow" w:hAnsi="Arial Narrow" w:cs="Arial"/>
          <w:sz w:val="28"/>
          <w:szCs w:val="28"/>
          <w:lang w:val="es-MX"/>
        </w:rPr>
        <w:t xml:space="preserve">.- Todos los conflictos que surjan entre los accionistas por razón del contrato social, salvo las excepciones legales, serán dirimidos por la Superintendencia de Sociedades, con excepción de las acciones de impugnación de decisiones de la asamblea general de accionistas, cuya resolución </w:t>
      </w:r>
      <w:r w:rsidRPr="00E24F4A">
        <w:rPr>
          <w:rFonts w:ascii="Arial Narrow" w:hAnsi="Arial Narrow" w:cs="Arial"/>
          <w:sz w:val="28"/>
          <w:szCs w:val="28"/>
          <w:lang w:val="es-MX"/>
        </w:rPr>
        <w:lastRenderedPageBreak/>
        <w:t>será sometida a arbitraje, en los términos previstos en la Cláusula 35 de estos estatutos.</w:t>
      </w:r>
    </w:p>
    <w:p w:rsidR="00F00459" w:rsidRPr="00E24F4A" w:rsidRDefault="00F00459" w:rsidP="00F00459">
      <w:pPr>
        <w:jc w:val="both"/>
        <w:rPr>
          <w:rFonts w:ascii="Arial Narrow" w:hAnsi="Arial Narrow" w:cs="Arial"/>
          <w:sz w:val="28"/>
          <w:szCs w:val="28"/>
          <w:lang w:val="es-MX"/>
        </w:rPr>
      </w:pPr>
    </w:p>
    <w:p w:rsidR="00F00459" w:rsidRDefault="00F00459" w:rsidP="00F00459">
      <w:pPr>
        <w:jc w:val="both"/>
        <w:rPr>
          <w:rFonts w:ascii="Arial Narrow" w:hAnsi="Arial Narrow" w:cs="Arial"/>
          <w:sz w:val="28"/>
          <w:szCs w:val="28"/>
          <w:lang w:val="es-MX"/>
        </w:rPr>
      </w:pPr>
      <w:r w:rsidRPr="00E24F4A">
        <w:rPr>
          <w:rFonts w:ascii="Arial Narrow" w:hAnsi="Arial Narrow" w:cs="Arial"/>
          <w:b/>
          <w:bCs/>
          <w:sz w:val="28"/>
          <w:szCs w:val="28"/>
          <w:lang w:val="es-MX"/>
        </w:rPr>
        <w:t>Artículo 36º. Cláusula Compromisoria.-</w:t>
      </w:r>
      <w:r w:rsidRPr="00E24F4A">
        <w:rPr>
          <w:rFonts w:ascii="Arial Narrow" w:hAnsi="Arial Narrow" w:cs="Arial"/>
          <w:sz w:val="28"/>
          <w:szCs w:val="28"/>
          <w:lang w:val="es-MX"/>
        </w:rPr>
        <w:t xml:space="preserve"> La impugnación de las determinaciones adoptadas por la asamblea general de accionistas deberá adelantarse ante un Tribunal de Arbitramento conformado por un árbitro, el cual será designado por acuerdo de las partes, o en su defecto, por el Centro de Arbitraje y Conciliación Mercantil de la Cámara de Comercio de Valledupar. El árbitro designado será abogado inscrito, fallará en derecho y se sujetará a las tarifas previstas por el Centro de Arbitraje y Conciliación Mercantil de la Cámara de Comercio de Valledupar. El Tribunal de Arbitramento tendrá como sede el Centro de Arbitraje y Conciliación Mercantil de la Cámara de Comercio de Valledupar, se regirá por las leyes colombianas y de acuerdo con el reglamento del aludido Centro de Conciliación y Arbitraje.</w:t>
      </w:r>
    </w:p>
    <w:p w:rsidR="00F00459" w:rsidRPr="00E24F4A" w:rsidRDefault="00F00459" w:rsidP="00F00459">
      <w:pPr>
        <w:jc w:val="both"/>
        <w:rPr>
          <w:rFonts w:ascii="Arial Narrow" w:hAnsi="Arial Narrow" w:cs="Arial"/>
          <w:sz w:val="28"/>
          <w:szCs w:val="28"/>
          <w:lang w:val="es-MX"/>
        </w:rPr>
      </w:pP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b/>
          <w:bCs/>
          <w:sz w:val="28"/>
          <w:szCs w:val="28"/>
          <w:lang w:val="es-MX"/>
        </w:rPr>
        <w:t xml:space="preserve">Artículo 37º. Ley aplicable.- </w:t>
      </w:r>
      <w:r w:rsidRPr="00E24F4A">
        <w:rPr>
          <w:rFonts w:ascii="Arial Narrow" w:hAnsi="Arial Narrow" w:cs="Arial"/>
          <w:sz w:val="28"/>
          <w:szCs w:val="28"/>
          <w:lang w:val="es-MX"/>
        </w:rPr>
        <w:t>La interpretación y aplicación de estos estatutos está sujeta a las disposiciones contenidas en la Ley 1258 de 2008 y a las demás normas que resulten aplicables.</w:t>
      </w:r>
    </w:p>
    <w:p w:rsidR="00F00459" w:rsidRDefault="00F00459" w:rsidP="00960C10">
      <w:pPr>
        <w:widowControl w:val="0"/>
        <w:rPr>
          <w:rFonts w:ascii="Arial Narrow" w:hAnsi="Arial Narrow" w:cs="Arial"/>
          <w:b/>
          <w:bCs/>
          <w:sz w:val="28"/>
          <w:szCs w:val="28"/>
          <w:lang w:val="es-MX"/>
        </w:rPr>
      </w:pPr>
    </w:p>
    <w:p w:rsidR="00F00459" w:rsidRPr="00E24F4A" w:rsidRDefault="00F00459" w:rsidP="00F00459">
      <w:pPr>
        <w:widowControl w:val="0"/>
        <w:jc w:val="center"/>
        <w:rPr>
          <w:rFonts w:ascii="Arial Narrow" w:hAnsi="Arial Narrow" w:cs="Arial"/>
          <w:b/>
          <w:bCs/>
          <w:sz w:val="28"/>
          <w:szCs w:val="28"/>
          <w:lang w:val="es-MX"/>
        </w:rPr>
      </w:pPr>
      <w:r w:rsidRPr="00E24F4A">
        <w:rPr>
          <w:rFonts w:ascii="Arial Narrow" w:hAnsi="Arial Narrow" w:cs="Arial"/>
          <w:b/>
          <w:bCs/>
          <w:sz w:val="28"/>
          <w:szCs w:val="28"/>
          <w:lang w:val="es-MX"/>
        </w:rPr>
        <w:t>Capítulo IV</w:t>
      </w:r>
    </w:p>
    <w:p w:rsidR="00F00459" w:rsidRPr="00E24F4A" w:rsidRDefault="00F00459" w:rsidP="00F00459">
      <w:pPr>
        <w:widowControl w:val="0"/>
        <w:jc w:val="center"/>
        <w:rPr>
          <w:rFonts w:ascii="Arial Narrow" w:hAnsi="Arial Narrow" w:cs="Arial"/>
          <w:sz w:val="28"/>
          <w:szCs w:val="28"/>
          <w:lang w:val="es-MX"/>
        </w:rPr>
      </w:pPr>
      <w:r w:rsidRPr="00E24F4A">
        <w:rPr>
          <w:rFonts w:ascii="Arial Narrow" w:hAnsi="Arial Narrow" w:cs="Arial"/>
          <w:b/>
          <w:bCs/>
          <w:sz w:val="28"/>
          <w:szCs w:val="28"/>
          <w:lang w:val="es-MX"/>
        </w:rPr>
        <w:t xml:space="preserve">Disolución y Liquidación </w:t>
      </w:r>
    </w:p>
    <w:p w:rsidR="00F00459" w:rsidRPr="00E24F4A" w:rsidRDefault="00F00459" w:rsidP="00F00459">
      <w:pPr>
        <w:widowControl w:val="0"/>
        <w:rPr>
          <w:rFonts w:ascii="Arial Narrow" w:hAnsi="Arial Narrow" w:cs="Arial"/>
          <w:sz w:val="28"/>
          <w:szCs w:val="28"/>
          <w:lang w:val="es-MX"/>
        </w:rPr>
      </w:pPr>
    </w:p>
    <w:p w:rsidR="00F00459" w:rsidRPr="00E24F4A" w:rsidRDefault="00F00459" w:rsidP="00F00459">
      <w:pPr>
        <w:widowControl w:val="0"/>
        <w:rPr>
          <w:rFonts w:ascii="Arial Narrow" w:hAnsi="Arial Narrow" w:cs="Arial"/>
          <w:sz w:val="28"/>
          <w:szCs w:val="28"/>
          <w:lang w:val="es-MX"/>
        </w:rPr>
      </w:pPr>
      <w:r w:rsidRPr="00E24F4A">
        <w:rPr>
          <w:rFonts w:ascii="Arial Narrow" w:hAnsi="Arial Narrow" w:cs="Arial"/>
          <w:b/>
          <w:bCs/>
          <w:sz w:val="28"/>
          <w:szCs w:val="28"/>
          <w:lang w:val="es-MX"/>
        </w:rPr>
        <w:t>Artículo 38º. Disolución.-</w:t>
      </w:r>
      <w:r w:rsidRPr="00E24F4A">
        <w:rPr>
          <w:rFonts w:ascii="Arial Narrow" w:hAnsi="Arial Narrow" w:cs="Arial"/>
          <w:sz w:val="28"/>
          <w:szCs w:val="28"/>
          <w:lang w:val="es-MX"/>
        </w:rPr>
        <w:t xml:space="preserve"> La sociedad se disolverá:</w:t>
      </w: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sz w:val="28"/>
          <w:szCs w:val="28"/>
          <w:lang w:val="es-MX"/>
        </w:rPr>
        <w:t xml:space="preserve">1° Por vencimiento del término previsto en los estatutos, si lo hubiere, a menos que fuere prorrogado mediante documento inscrito en el Registro mercantil antes de su expiración; </w:t>
      </w: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sz w:val="28"/>
          <w:szCs w:val="28"/>
          <w:lang w:val="es-MX"/>
        </w:rPr>
        <w:t>2º  Por imposibilidad de desarrollar las actividades previstas en su objeto social;</w:t>
      </w: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sz w:val="28"/>
          <w:szCs w:val="28"/>
          <w:lang w:val="es-MX"/>
        </w:rPr>
        <w:t>3º  Por la iniciación del trámite de liquidación judicial;</w:t>
      </w: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sz w:val="28"/>
          <w:szCs w:val="28"/>
          <w:lang w:val="es-MX"/>
        </w:rPr>
        <w:t>4º  Por voluntad de los accionistas adoptada en la asamblea o por decisión del accionista único;</w:t>
      </w: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sz w:val="28"/>
          <w:szCs w:val="28"/>
          <w:lang w:val="es-MX"/>
        </w:rPr>
        <w:t>5° Por orden de autoridad competente, y</w:t>
      </w: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sz w:val="28"/>
          <w:szCs w:val="28"/>
          <w:lang w:val="es-MX"/>
        </w:rPr>
        <w:t>6º Por pérdidas que reduzcan el patrimonio neto de la sociedad por debajo del cincuenta por ciento del capital suscrito.</w:t>
      </w:r>
    </w:p>
    <w:p w:rsidR="00F00459" w:rsidRPr="00E24F4A" w:rsidRDefault="00F00459" w:rsidP="00F00459">
      <w:pPr>
        <w:widowControl w:val="0"/>
        <w:jc w:val="both"/>
        <w:rPr>
          <w:rFonts w:ascii="Arial Narrow" w:hAnsi="Arial Narrow" w:cs="Arial"/>
          <w:sz w:val="28"/>
          <w:szCs w:val="28"/>
          <w:lang w:val="es-MX"/>
        </w:rPr>
      </w:pP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b/>
          <w:bCs/>
          <w:sz w:val="28"/>
          <w:szCs w:val="28"/>
          <w:lang w:val="es-MX"/>
        </w:rPr>
        <w:t>Parágrafo primero.-</w:t>
      </w:r>
      <w:r w:rsidRPr="00E24F4A">
        <w:rPr>
          <w:rFonts w:ascii="Arial Narrow" w:hAnsi="Arial Narrow" w:cs="Arial"/>
          <w:sz w:val="28"/>
          <w:szCs w:val="28"/>
          <w:lang w:val="es-MX"/>
        </w:rPr>
        <w:t xml:space="preserve"> En el caso previsto en el ordinal primero anterior, la disolución se producirá de pleno derecho a partir de la fecha de expiración del término de duración, sin necesidad de formalidades especiales. En los demás casos, la disolución ocurrirá a partir de la fecha de registro del documento privado concerniente o de la ejecutoria del acto que contenga la decisión de autoridad competente.</w:t>
      </w:r>
    </w:p>
    <w:p w:rsidR="00F00459" w:rsidRPr="00E24F4A" w:rsidRDefault="00F00459" w:rsidP="00F00459">
      <w:pPr>
        <w:widowControl w:val="0"/>
        <w:jc w:val="both"/>
        <w:rPr>
          <w:rFonts w:ascii="Arial Narrow" w:hAnsi="Arial Narrow" w:cs="Arial"/>
          <w:b/>
          <w:bCs/>
          <w:sz w:val="28"/>
          <w:szCs w:val="28"/>
          <w:lang w:val="es-MX"/>
        </w:rPr>
      </w:pP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b/>
          <w:bCs/>
          <w:sz w:val="28"/>
          <w:szCs w:val="28"/>
          <w:lang w:val="es-MX"/>
        </w:rPr>
        <w:lastRenderedPageBreak/>
        <w:t>Artículo 39º. Enervamiento de las causales de disolución.-</w:t>
      </w:r>
      <w:r w:rsidRPr="00E24F4A">
        <w:rPr>
          <w:rFonts w:ascii="Arial Narrow" w:hAnsi="Arial Narrow" w:cs="Arial"/>
          <w:sz w:val="28"/>
          <w:szCs w:val="28"/>
          <w:lang w:val="es-MX"/>
        </w:rPr>
        <w:t xml:space="preserve"> Podrá evitarse la disolución de la sociedad mediante la adopción de las medidas a que hubiere lugar, según la causal ocurrida, siempre que el enervamiento de la causal ocurra durante los seis meses siguientes a la fecha en que la asamblea reconozca su acaecimiento. Sin embargo, este plazo será de dieciocho meses en el caso de la causal prevista en el ordinal 6° del artículo anterior.</w:t>
      </w:r>
    </w:p>
    <w:p w:rsidR="00F00459" w:rsidRPr="00E24F4A" w:rsidRDefault="00F00459" w:rsidP="00F00459">
      <w:pPr>
        <w:widowControl w:val="0"/>
        <w:jc w:val="both"/>
        <w:rPr>
          <w:rFonts w:ascii="Arial Narrow" w:hAnsi="Arial Narrow" w:cs="Arial"/>
          <w:sz w:val="28"/>
          <w:szCs w:val="28"/>
          <w:lang w:val="es-MX"/>
        </w:rPr>
      </w:pP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b/>
          <w:bCs/>
          <w:sz w:val="28"/>
          <w:szCs w:val="28"/>
          <w:lang w:val="es-MX"/>
        </w:rPr>
        <w:t>Artículo 40º. Liquidación.-</w:t>
      </w:r>
      <w:r w:rsidRPr="00E24F4A">
        <w:rPr>
          <w:rFonts w:ascii="Arial Narrow" w:hAnsi="Arial Narrow" w:cs="Arial"/>
          <w:sz w:val="28"/>
          <w:szCs w:val="28"/>
          <w:lang w:val="es-MX"/>
        </w:rPr>
        <w:t xml:space="preserve"> La liquidación del patrimonio se realizará conforme al procedimiento señalado para la liquidación de las sociedades de responsabilidad limitada. Actuará como liquidador el representante legal o la persona que designe la asamblea de accionistas. </w:t>
      </w:r>
    </w:p>
    <w:p w:rsidR="00F00459" w:rsidRPr="00E24F4A" w:rsidRDefault="00F00459" w:rsidP="00F00459">
      <w:pPr>
        <w:widowControl w:val="0"/>
        <w:jc w:val="both"/>
        <w:rPr>
          <w:rFonts w:ascii="Arial Narrow" w:hAnsi="Arial Narrow" w:cs="Arial"/>
          <w:sz w:val="28"/>
          <w:szCs w:val="28"/>
          <w:lang w:val="es-MX"/>
        </w:rPr>
      </w:pP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sz w:val="28"/>
          <w:szCs w:val="28"/>
          <w:lang w:val="es-MX"/>
        </w:rPr>
        <w:t>Durante el período de liquidación, los accionistas serán convocados a la asamblea general de accionistas en los términos y condiciones previstos en los estatutos y en la ley. Los accionistas tomarán todas las decisiones que le corresponden a la asamblea general de accionistas, en las condiciones de quórum y mayorías decisorias vigentes antes de producirse la disolución.</w:t>
      </w:r>
    </w:p>
    <w:p w:rsidR="00F00459" w:rsidRPr="00E24F4A" w:rsidRDefault="00F00459" w:rsidP="00F00459">
      <w:pPr>
        <w:widowControl w:val="0"/>
        <w:jc w:val="both"/>
        <w:rPr>
          <w:rFonts w:ascii="Arial Narrow" w:hAnsi="Arial Narrow" w:cs="Arial"/>
          <w:sz w:val="28"/>
          <w:szCs w:val="28"/>
          <w:lang w:val="es-MX"/>
        </w:rPr>
      </w:pPr>
    </w:p>
    <w:p w:rsidR="00F00459" w:rsidRPr="00E24F4A" w:rsidRDefault="00F00459" w:rsidP="00F00459">
      <w:pPr>
        <w:widowControl w:val="0"/>
        <w:jc w:val="both"/>
        <w:rPr>
          <w:rFonts w:ascii="Arial Narrow" w:hAnsi="Arial Narrow" w:cs="Arial"/>
          <w:sz w:val="28"/>
          <w:szCs w:val="28"/>
          <w:lang w:val="es-MX"/>
        </w:rPr>
      </w:pPr>
      <w:r w:rsidRPr="00E24F4A">
        <w:rPr>
          <w:rFonts w:ascii="Arial Narrow" w:hAnsi="Arial Narrow" w:cs="Arial"/>
          <w:sz w:val="28"/>
          <w:szCs w:val="28"/>
          <w:lang w:val="es-MX"/>
        </w:rPr>
        <w:t xml:space="preserve">Luego de la inscripción del presente documento en el Registro Mercantil, la sociedad formará una persona jurídica distinta de sus accionistas, conforme se dispone en el artículo 2º de la Ley 1258 de 2008. </w:t>
      </w:r>
    </w:p>
    <w:p w:rsidR="00F00459" w:rsidRPr="00E24F4A" w:rsidRDefault="00F00459" w:rsidP="00F00459">
      <w:pPr>
        <w:rPr>
          <w:rFonts w:ascii="Arial Narrow" w:hAnsi="Arial Narrow"/>
          <w:sz w:val="28"/>
          <w:szCs w:val="28"/>
          <w:lang w:val="es-MX"/>
        </w:rPr>
      </w:pPr>
    </w:p>
    <w:p w:rsidR="00F00459" w:rsidRPr="00E24F4A" w:rsidRDefault="00F00459" w:rsidP="00F00459">
      <w:pPr>
        <w:rPr>
          <w:rFonts w:ascii="Arial Narrow" w:hAnsi="Arial Narrow" w:cs="Arial"/>
          <w:sz w:val="28"/>
          <w:szCs w:val="28"/>
        </w:rPr>
      </w:pPr>
      <w:r w:rsidRPr="00E24F4A">
        <w:rPr>
          <w:rFonts w:ascii="Arial Narrow" w:hAnsi="Arial Narrow" w:cs="Arial"/>
          <w:sz w:val="28"/>
          <w:szCs w:val="28"/>
        </w:rPr>
        <w:t>La anterior reforma fue aprobada por unanimidad de votos</w:t>
      </w:r>
      <w:r w:rsidR="00FD78E2">
        <w:rPr>
          <w:rFonts w:ascii="Arial Narrow" w:hAnsi="Arial Narrow" w:cs="Arial"/>
          <w:sz w:val="28"/>
          <w:szCs w:val="28"/>
        </w:rPr>
        <w:t xml:space="preserve"> presentes en la reunión</w:t>
      </w:r>
      <w:r w:rsidRPr="00E24F4A">
        <w:rPr>
          <w:rFonts w:ascii="Arial Narrow" w:hAnsi="Arial Narrow" w:cs="Arial"/>
          <w:sz w:val="28"/>
          <w:szCs w:val="28"/>
        </w:rPr>
        <w:t>.</w:t>
      </w:r>
    </w:p>
    <w:p w:rsidR="00F00459" w:rsidRPr="00E24F4A" w:rsidRDefault="00F00459" w:rsidP="00F00459">
      <w:pPr>
        <w:jc w:val="both"/>
        <w:rPr>
          <w:rFonts w:ascii="Arial Narrow" w:hAnsi="Arial Narrow"/>
          <w:b/>
          <w:sz w:val="28"/>
          <w:szCs w:val="28"/>
        </w:rPr>
      </w:pPr>
    </w:p>
    <w:p w:rsidR="00F00459" w:rsidRPr="00E24F4A" w:rsidRDefault="00F00459" w:rsidP="00F00459">
      <w:pPr>
        <w:widowControl w:val="0"/>
        <w:jc w:val="both"/>
        <w:rPr>
          <w:rFonts w:ascii="Arial Narrow" w:hAnsi="Arial Narrow"/>
          <w:b/>
          <w:sz w:val="28"/>
          <w:szCs w:val="28"/>
        </w:rPr>
      </w:pPr>
      <w:r w:rsidRPr="00E24F4A">
        <w:rPr>
          <w:rFonts w:ascii="Arial Narrow" w:hAnsi="Arial Narrow"/>
          <w:b/>
          <w:sz w:val="28"/>
          <w:szCs w:val="28"/>
        </w:rPr>
        <w:t>3.</w:t>
      </w:r>
      <w:r w:rsidRPr="00E24F4A">
        <w:rPr>
          <w:rFonts w:ascii="Arial Narrow" w:hAnsi="Arial Narrow"/>
          <w:b/>
          <w:bCs/>
          <w:sz w:val="28"/>
          <w:szCs w:val="28"/>
        </w:rPr>
        <w:t xml:space="preserve"> </w:t>
      </w:r>
      <w:r w:rsidRPr="00E24F4A">
        <w:rPr>
          <w:rFonts w:ascii="Arial Narrow" w:hAnsi="Arial Narrow"/>
          <w:b/>
          <w:sz w:val="28"/>
          <w:szCs w:val="28"/>
        </w:rPr>
        <w:t>ELABORACION, LECTURA Y APROBACION DEL ACTA</w:t>
      </w:r>
    </w:p>
    <w:p w:rsidR="00F00459" w:rsidRPr="00E24F4A" w:rsidRDefault="00F00459" w:rsidP="00F00459">
      <w:pPr>
        <w:pStyle w:val="Textoindependiente2"/>
        <w:rPr>
          <w:rFonts w:ascii="Arial Narrow" w:hAnsi="Arial Narrow"/>
          <w:szCs w:val="28"/>
        </w:rPr>
      </w:pPr>
      <w:r w:rsidRPr="00E24F4A">
        <w:rPr>
          <w:rFonts w:ascii="Arial Narrow" w:hAnsi="Arial Narrow"/>
          <w:szCs w:val="28"/>
        </w:rPr>
        <w:t>Después de un receso para su elaboración, fue leída la presente acta, la cual fue aprobada por unanimidad de votos y sin modificaciones</w:t>
      </w:r>
      <w:r w:rsidR="00FD78E2">
        <w:rPr>
          <w:rFonts w:ascii="Arial Narrow" w:hAnsi="Arial Narrow"/>
          <w:szCs w:val="28"/>
        </w:rPr>
        <w:t xml:space="preserve"> por todos los asistentes</w:t>
      </w:r>
      <w:r w:rsidRPr="00E24F4A">
        <w:rPr>
          <w:rFonts w:ascii="Arial Narrow" w:hAnsi="Arial Narrow"/>
          <w:szCs w:val="28"/>
        </w:rPr>
        <w:t xml:space="preserve">. </w:t>
      </w:r>
    </w:p>
    <w:p w:rsidR="00F00459" w:rsidRPr="00E24F4A" w:rsidRDefault="00F00459" w:rsidP="00F00459">
      <w:pPr>
        <w:jc w:val="both"/>
        <w:rPr>
          <w:rFonts w:ascii="Arial Narrow" w:hAnsi="Arial Narrow"/>
          <w:sz w:val="28"/>
          <w:szCs w:val="28"/>
        </w:rPr>
      </w:pPr>
    </w:p>
    <w:p w:rsidR="00F00459" w:rsidRPr="00E24F4A" w:rsidRDefault="00F00459" w:rsidP="00F00459">
      <w:pPr>
        <w:pStyle w:val="Sangra2detindependiente"/>
        <w:ind w:left="0"/>
        <w:rPr>
          <w:rFonts w:ascii="Arial Narrow" w:hAnsi="Arial Narrow"/>
          <w:szCs w:val="28"/>
        </w:rPr>
      </w:pPr>
      <w:r w:rsidRPr="00E24F4A">
        <w:rPr>
          <w:rFonts w:ascii="Arial Narrow" w:hAnsi="Arial Narrow"/>
          <w:szCs w:val="28"/>
        </w:rPr>
        <w:t xml:space="preserve">No habiendo más asunto por tratar, siendo las </w:t>
      </w:r>
      <w:r w:rsidR="00960C10">
        <w:rPr>
          <w:rFonts w:ascii="Arial Narrow" w:hAnsi="Arial Narrow"/>
          <w:szCs w:val="28"/>
        </w:rPr>
        <w:t>______ (</w:t>
      </w:r>
      <w:r w:rsidR="00960C10" w:rsidRPr="00E24F4A">
        <w:rPr>
          <w:rFonts w:ascii="Arial Narrow" w:hAnsi="Arial Narrow"/>
          <w:szCs w:val="28"/>
        </w:rPr>
        <w:t>a.m</w:t>
      </w:r>
      <w:r w:rsidRPr="00E24F4A">
        <w:rPr>
          <w:rFonts w:ascii="Arial Narrow" w:hAnsi="Arial Narrow"/>
          <w:szCs w:val="28"/>
        </w:rPr>
        <w:t>.</w:t>
      </w:r>
      <w:r w:rsidR="00960C10">
        <w:rPr>
          <w:rFonts w:ascii="Arial Narrow" w:hAnsi="Arial Narrow"/>
          <w:szCs w:val="28"/>
        </w:rPr>
        <w:t xml:space="preserve">) o (p.m.) </w:t>
      </w:r>
      <w:r w:rsidRPr="00E24F4A">
        <w:rPr>
          <w:rFonts w:ascii="Arial Narrow" w:hAnsi="Arial Narrow"/>
          <w:szCs w:val="28"/>
        </w:rPr>
        <w:t xml:space="preserve"> de día </w:t>
      </w:r>
      <w:r w:rsidR="00960C10">
        <w:rPr>
          <w:rFonts w:ascii="Arial Narrow" w:hAnsi="Arial Narrow"/>
          <w:szCs w:val="28"/>
        </w:rPr>
        <w:t>______</w:t>
      </w:r>
      <w:r w:rsidRPr="00E24F4A">
        <w:rPr>
          <w:rFonts w:ascii="Arial Narrow" w:hAnsi="Arial Narrow"/>
          <w:szCs w:val="28"/>
        </w:rPr>
        <w:t xml:space="preserve"> (</w:t>
      </w:r>
      <w:r w:rsidR="00960C10">
        <w:rPr>
          <w:rFonts w:ascii="Arial Narrow" w:hAnsi="Arial Narrow"/>
          <w:szCs w:val="28"/>
        </w:rPr>
        <w:t>___</w:t>
      </w:r>
      <w:r w:rsidRPr="00E24F4A">
        <w:rPr>
          <w:rFonts w:ascii="Arial Narrow" w:hAnsi="Arial Narrow"/>
          <w:szCs w:val="28"/>
        </w:rPr>
        <w:t>) del mes de</w:t>
      </w:r>
      <w:r w:rsidR="00960C10">
        <w:rPr>
          <w:rFonts w:ascii="Arial Narrow" w:hAnsi="Arial Narrow"/>
          <w:szCs w:val="28"/>
        </w:rPr>
        <w:t xml:space="preserve"> _____</w:t>
      </w:r>
      <w:r>
        <w:rPr>
          <w:rFonts w:ascii="Arial Narrow" w:hAnsi="Arial Narrow"/>
          <w:szCs w:val="28"/>
        </w:rPr>
        <w:t xml:space="preserve"> </w:t>
      </w:r>
      <w:r w:rsidRPr="00E24F4A">
        <w:rPr>
          <w:rFonts w:ascii="Arial Narrow" w:hAnsi="Arial Narrow"/>
          <w:szCs w:val="28"/>
        </w:rPr>
        <w:t xml:space="preserve">de </w:t>
      </w:r>
      <w:r w:rsidR="00960C10">
        <w:rPr>
          <w:rFonts w:ascii="Arial Narrow" w:hAnsi="Arial Narrow"/>
          <w:szCs w:val="28"/>
        </w:rPr>
        <w:t>_______</w:t>
      </w:r>
      <w:r w:rsidRPr="00E24F4A">
        <w:rPr>
          <w:rFonts w:ascii="Arial Narrow" w:hAnsi="Arial Narrow"/>
          <w:szCs w:val="28"/>
        </w:rPr>
        <w:t>, se levanta la sesión.  Para constancia se firma por los s</w:t>
      </w:r>
      <w:r>
        <w:rPr>
          <w:rFonts w:ascii="Arial Narrow" w:hAnsi="Arial Narrow"/>
          <w:szCs w:val="28"/>
        </w:rPr>
        <w:t>uscritos presidente y secretario</w:t>
      </w:r>
      <w:r w:rsidRPr="00E24F4A">
        <w:rPr>
          <w:rFonts w:ascii="Arial Narrow" w:hAnsi="Arial Narrow"/>
          <w:szCs w:val="28"/>
        </w:rPr>
        <w:t>.</w:t>
      </w:r>
    </w:p>
    <w:p w:rsidR="00F00459" w:rsidRPr="00E24F4A" w:rsidRDefault="00F00459" w:rsidP="00F00459">
      <w:pPr>
        <w:jc w:val="both"/>
        <w:rPr>
          <w:rFonts w:ascii="Arial Narrow" w:hAnsi="Arial Narrow"/>
          <w:sz w:val="28"/>
          <w:szCs w:val="28"/>
        </w:rPr>
      </w:pPr>
    </w:p>
    <w:p w:rsidR="00F00459" w:rsidRDefault="00F00459" w:rsidP="00F00459">
      <w:pPr>
        <w:jc w:val="both"/>
        <w:rPr>
          <w:rFonts w:ascii="Arial Narrow" w:hAnsi="Arial Narrow"/>
          <w:b/>
          <w:sz w:val="28"/>
          <w:szCs w:val="28"/>
        </w:rPr>
      </w:pPr>
    </w:p>
    <w:p w:rsidR="00F00459" w:rsidRDefault="00F00459" w:rsidP="00F00459">
      <w:pPr>
        <w:jc w:val="both"/>
        <w:rPr>
          <w:rFonts w:ascii="Arial Narrow" w:hAnsi="Arial Narrow"/>
          <w:b/>
          <w:sz w:val="28"/>
          <w:szCs w:val="28"/>
        </w:rPr>
      </w:pPr>
    </w:p>
    <w:p w:rsidR="00F00459" w:rsidRDefault="00960C10" w:rsidP="00F00459">
      <w:pPr>
        <w:jc w:val="both"/>
        <w:rPr>
          <w:rFonts w:ascii="Arial Narrow" w:hAnsi="Arial Narrow"/>
          <w:b/>
          <w:bCs/>
          <w:sz w:val="28"/>
          <w:szCs w:val="28"/>
        </w:rPr>
      </w:pPr>
      <w:r>
        <w:rPr>
          <w:rFonts w:ascii="Arial Narrow" w:hAnsi="Arial Narrow"/>
          <w:b/>
          <w:sz w:val="28"/>
          <w:szCs w:val="28"/>
        </w:rPr>
        <w:t>_________________________</w:t>
      </w:r>
      <w:r w:rsidR="00F00459">
        <w:rPr>
          <w:rFonts w:ascii="Arial Narrow" w:hAnsi="Arial Narrow"/>
          <w:b/>
          <w:sz w:val="28"/>
          <w:szCs w:val="28"/>
        </w:rPr>
        <w:t xml:space="preserve">                      </w:t>
      </w:r>
      <w:r>
        <w:rPr>
          <w:rFonts w:ascii="Arial Narrow" w:hAnsi="Arial Narrow"/>
          <w:b/>
          <w:sz w:val="28"/>
          <w:szCs w:val="28"/>
        </w:rPr>
        <w:t>_________________________</w:t>
      </w:r>
    </w:p>
    <w:p w:rsidR="00F00459" w:rsidRPr="00E24F4A" w:rsidRDefault="00F00459" w:rsidP="00F00459">
      <w:pPr>
        <w:jc w:val="both"/>
        <w:rPr>
          <w:rFonts w:ascii="Arial Narrow" w:hAnsi="Arial Narrow"/>
          <w:b/>
          <w:bCs/>
          <w:sz w:val="28"/>
          <w:szCs w:val="28"/>
        </w:rPr>
      </w:pPr>
      <w:r w:rsidRPr="00E24F4A">
        <w:rPr>
          <w:rFonts w:ascii="Arial Narrow" w:hAnsi="Arial Narrow"/>
          <w:b/>
          <w:bCs/>
          <w:sz w:val="28"/>
          <w:szCs w:val="28"/>
        </w:rPr>
        <w:t xml:space="preserve">C.C.  </w:t>
      </w:r>
      <w:r w:rsidR="00960C10">
        <w:rPr>
          <w:rFonts w:ascii="Arial Narrow" w:hAnsi="Arial Narrow"/>
          <w:b/>
          <w:bCs/>
          <w:sz w:val="28"/>
          <w:szCs w:val="28"/>
        </w:rPr>
        <w:t xml:space="preserve">                  </w:t>
      </w:r>
      <w:r w:rsidRPr="00E24F4A">
        <w:rPr>
          <w:rFonts w:ascii="Arial Narrow" w:hAnsi="Arial Narrow"/>
          <w:b/>
          <w:bCs/>
          <w:sz w:val="28"/>
          <w:szCs w:val="28"/>
        </w:rPr>
        <w:t xml:space="preserve">                                       </w:t>
      </w:r>
      <w:r>
        <w:rPr>
          <w:rFonts w:ascii="Arial Narrow" w:hAnsi="Arial Narrow"/>
          <w:b/>
          <w:bCs/>
          <w:sz w:val="28"/>
          <w:szCs w:val="28"/>
        </w:rPr>
        <w:t xml:space="preserve"> </w:t>
      </w:r>
      <w:r w:rsidRPr="00E24F4A">
        <w:rPr>
          <w:rFonts w:ascii="Arial Narrow" w:hAnsi="Arial Narrow"/>
          <w:b/>
          <w:bCs/>
          <w:sz w:val="28"/>
          <w:szCs w:val="28"/>
        </w:rPr>
        <w:t xml:space="preserve"> </w:t>
      </w:r>
      <w:r>
        <w:rPr>
          <w:rFonts w:ascii="Arial Narrow" w:hAnsi="Arial Narrow"/>
          <w:b/>
          <w:bCs/>
          <w:sz w:val="28"/>
          <w:szCs w:val="28"/>
        </w:rPr>
        <w:t xml:space="preserve">      </w:t>
      </w:r>
      <w:r>
        <w:rPr>
          <w:rFonts w:ascii="Arial Narrow" w:hAnsi="Arial Narrow"/>
          <w:b/>
          <w:sz w:val="28"/>
          <w:szCs w:val="28"/>
        </w:rPr>
        <w:t xml:space="preserve">C.C. </w:t>
      </w:r>
      <w:r w:rsidR="001B67B3">
        <w:rPr>
          <w:rFonts w:ascii="Arial Narrow" w:hAnsi="Arial Narrow"/>
          <w:b/>
          <w:sz w:val="28"/>
          <w:szCs w:val="28"/>
        </w:rPr>
        <w:t>______________</w:t>
      </w:r>
    </w:p>
    <w:p w:rsidR="00F00459" w:rsidRDefault="00F00459" w:rsidP="00F00459">
      <w:pPr>
        <w:jc w:val="both"/>
        <w:rPr>
          <w:rFonts w:ascii="Arial Narrow" w:hAnsi="Arial Narrow"/>
          <w:b/>
          <w:bCs/>
          <w:sz w:val="28"/>
          <w:szCs w:val="28"/>
        </w:rPr>
      </w:pPr>
      <w:r w:rsidRPr="00E24F4A">
        <w:rPr>
          <w:rFonts w:ascii="Arial Narrow" w:hAnsi="Arial Narrow"/>
          <w:b/>
          <w:bCs/>
          <w:sz w:val="28"/>
          <w:szCs w:val="28"/>
        </w:rPr>
        <w:t xml:space="preserve">Presidente                                </w:t>
      </w:r>
      <w:r>
        <w:rPr>
          <w:rFonts w:ascii="Arial Narrow" w:hAnsi="Arial Narrow"/>
          <w:b/>
          <w:bCs/>
          <w:sz w:val="28"/>
          <w:szCs w:val="28"/>
        </w:rPr>
        <w:t xml:space="preserve">                        Secretario</w:t>
      </w:r>
    </w:p>
    <w:p w:rsidR="00F00459" w:rsidRDefault="00F00459" w:rsidP="00F00459">
      <w:pPr>
        <w:pStyle w:val="Ttulo"/>
        <w:rPr>
          <w:rFonts w:ascii="Arial Narrow" w:hAnsi="Arial Narrow"/>
          <w:szCs w:val="28"/>
        </w:rPr>
      </w:pPr>
    </w:p>
    <w:p w:rsidR="00F00459" w:rsidRDefault="00F00459" w:rsidP="00F00459">
      <w:pPr>
        <w:pStyle w:val="Ttulo"/>
        <w:jc w:val="both"/>
        <w:rPr>
          <w:rFonts w:ascii="Arial Narrow" w:hAnsi="Arial Narrow"/>
          <w:b w:val="0"/>
          <w:szCs w:val="28"/>
        </w:rPr>
      </w:pPr>
    </w:p>
    <w:p w:rsidR="00F00459" w:rsidRPr="00A07512" w:rsidRDefault="00F00459" w:rsidP="00F00459">
      <w:pPr>
        <w:pStyle w:val="Ttulo"/>
        <w:jc w:val="both"/>
        <w:rPr>
          <w:rFonts w:ascii="Arial Narrow" w:hAnsi="Arial Narrow"/>
          <w:b w:val="0"/>
          <w:szCs w:val="28"/>
        </w:rPr>
      </w:pPr>
      <w:r>
        <w:rPr>
          <w:rFonts w:ascii="Arial Narrow" w:hAnsi="Arial Narrow"/>
          <w:b w:val="0"/>
          <w:szCs w:val="28"/>
        </w:rPr>
        <w:t>El suscrito secretario certifica que la presente acta es fiel copia de su original.</w:t>
      </w:r>
    </w:p>
    <w:p w:rsidR="00F00459" w:rsidRDefault="00F00459" w:rsidP="00F00459">
      <w:pPr>
        <w:pStyle w:val="Ttulo"/>
        <w:rPr>
          <w:rFonts w:ascii="Arial Narrow" w:hAnsi="Arial Narrow"/>
          <w:szCs w:val="28"/>
        </w:rPr>
      </w:pPr>
    </w:p>
    <w:p w:rsidR="00F00459" w:rsidRDefault="00F00459" w:rsidP="001B67B3">
      <w:pPr>
        <w:pStyle w:val="Ttulo"/>
        <w:jc w:val="left"/>
        <w:rPr>
          <w:rFonts w:ascii="Arial Narrow" w:hAnsi="Arial Narrow"/>
          <w:szCs w:val="28"/>
        </w:rPr>
      </w:pPr>
    </w:p>
    <w:p w:rsidR="00F00459" w:rsidRDefault="001B67B3" w:rsidP="00F00459">
      <w:pPr>
        <w:jc w:val="both"/>
        <w:rPr>
          <w:rFonts w:ascii="Arial Narrow" w:hAnsi="Arial Narrow"/>
          <w:b/>
          <w:bCs/>
          <w:sz w:val="28"/>
          <w:szCs w:val="28"/>
        </w:rPr>
      </w:pPr>
      <w:r>
        <w:rPr>
          <w:rFonts w:ascii="Arial Narrow" w:hAnsi="Arial Narrow"/>
          <w:b/>
          <w:sz w:val="28"/>
          <w:szCs w:val="28"/>
        </w:rPr>
        <w:t>____________________________</w:t>
      </w:r>
    </w:p>
    <w:p w:rsidR="00F00459" w:rsidRPr="00E24F4A" w:rsidRDefault="001B67B3" w:rsidP="00F00459">
      <w:pPr>
        <w:jc w:val="both"/>
        <w:rPr>
          <w:rFonts w:ascii="Arial Narrow" w:hAnsi="Arial Narrow"/>
          <w:b/>
          <w:bCs/>
          <w:sz w:val="28"/>
          <w:szCs w:val="28"/>
        </w:rPr>
      </w:pPr>
      <w:r>
        <w:rPr>
          <w:rFonts w:ascii="Arial Narrow" w:hAnsi="Arial Narrow"/>
          <w:b/>
          <w:sz w:val="28"/>
          <w:szCs w:val="28"/>
        </w:rPr>
        <w:t>C.C. ______________________</w:t>
      </w:r>
    </w:p>
    <w:p w:rsidR="00F00459" w:rsidRDefault="00F00459" w:rsidP="00F00459">
      <w:pPr>
        <w:jc w:val="both"/>
        <w:rPr>
          <w:rFonts w:ascii="Arial Narrow" w:hAnsi="Arial Narrow"/>
          <w:b/>
          <w:bCs/>
          <w:sz w:val="28"/>
          <w:szCs w:val="28"/>
        </w:rPr>
      </w:pPr>
      <w:r>
        <w:rPr>
          <w:rFonts w:ascii="Arial Narrow" w:hAnsi="Arial Narrow"/>
          <w:b/>
          <w:bCs/>
          <w:sz w:val="28"/>
          <w:szCs w:val="28"/>
        </w:rPr>
        <w:t>Secretario</w:t>
      </w:r>
    </w:p>
    <w:p w:rsidR="00F00459" w:rsidRDefault="00F00459" w:rsidP="00F00459">
      <w:pPr>
        <w:pStyle w:val="Ttulo"/>
        <w:rPr>
          <w:rFonts w:ascii="Arial Narrow" w:hAnsi="Arial Narrow"/>
          <w:szCs w:val="28"/>
        </w:rPr>
      </w:pPr>
      <w:bookmarkStart w:id="0" w:name="_GoBack"/>
      <w:bookmarkEnd w:id="0"/>
    </w:p>
    <w:p w:rsidR="002C5A46" w:rsidRDefault="002C5A46"/>
    <w:sectPr w:rsidR="002C5A46" w:rsidSect="0061149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C0115"/>
    <w:multiLevelType w:val="multilevel"/>
    <w:tmpl w:val="04883108"/>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80"/>
        </w:tabs>
        <w:ind w:left="2380" w:hanging="40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0459"/>
    <w:rsid w:val="00007404"/>
    <w:rsid w:val="000751E4"/>
    <w:rsid w:val="000D7908"/>
    <w:rsid w:val="001B67B3"/>
    <w:rsid w:val="00203681"/>
    <w:rsid w:val="00287751"/>
    <w:rsid w:val="002A1750"/>
    <w:rsid w:val="002C5A46"/>
    <w:rsid w:val="00310FF6"/>
    <w:rsid w:val="003F24C3"/>
    <w:rsid w:val="004058F9"/>
    <w:rsid w:val="00412CC0"/>
    <w:rsid w:val="004A2DE9"/>
    <w:rsid w:val="004D5D2B"/>
    <w:rsid w:val="004F211D"/>
    <w:rsid w:val="00561994"/>
    <w:rsid w:val="005657D8"/>
    <w:rsid w:val="005D33DC"/>
    <w:rsid w:val="005E4942"/>
    <w:rsid w:val="0061149A"/>
    <w:rsid w:val="0071371F"/>
    <w:rsid w:val="007A42AD"/>
    <w:rsid w:val="007A5AA6"/>
    <w:rsid w:val="007B4D72"/>
    <w:rsid w:val="007C10DD"/>
    <w:rsid w:val="00814409"/>
    <w:rsid w:val="0083421A"/>
    <w:rsid w:val="00912F23"/>
    <w:rsid w:val="009608C2"/>
    <w:rsid w:val="00960C10"/>
    <w:rsid w:val="009C16F9"/>
    <w:rsid w:val="009C5857"/>
    <w:rsid w:val="009E26A5"/>
    <w:rsid w:val="009E4295"/>
    <w:rsid w:val="00A03E26"/>
    <w:rsid w:val="00AD702E"/>
    <w:rsid w:val="00B33526"/>
    <w:rsid w:val="00B7517D"/>
    <w:rsid w:val="00C059FC"/>
    <w:rsid w:val="00C30536"/>
    <w:rsid w:val="00C57647"/>
    <w:rsid w:val="00C83676"/>
    <w:rsid w:val="00CE290A"/>
    <w:rsid w:val="00D5119A"/>
    <w:rsid w:val="00EF45F0"/>
    <w:rsid w:val="00F00459"/>
    <w:rsid w:val="00F45D2A"/>
    <w:rsid w:val="00FD78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459"/>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F00459"/>
    <w:pPr>
      <w:keepNext/>
      <w:jc w:val="both"/>
      <w:outlineLvl w:val="0"/>
    </w:pPr>
    <w:rPr>
      <w:b/>
      <w:bCs/>
      <w:sz w:val="28"/>
    </w:rPr>
  </w:style>
  <w:style w:type="paragraph" w:styleId="Ttulo3">
    <w:name w:val="heading 3"/>
    <w:basedOn w:val="Normal"/>
    <w:next w:val="Normal"/>
    <w:link w:val="Ttulo3Car"/>
    <w:uiPriority w:val="9"/>
    <w:unhideWhenUsed/>
    <w:qFormat/>
    <w:rsid w:val="00F00459"/>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00459"/>
    <w:rPr>
      <w:rFonts w:ascii="Times New Roman" w:eastAsia="Times New Roman" w:hAnsi="Times New Roman" w:cs="Times New Roman"/>
      <w:b/>
      <w:bCs/>
      <w:sz w:val="28"/>
      <w:szCs w:val="20"/>
      <w:lang w:val="es-ES" w:eastAsia="es-ES"/>
    </w:rPr>
  </w:style>
  <w:style w:type="character" w:customStyle="1" w:styleId="Ttulo3Car">
    <w:name w:val="Título 3 Car"/>
    <w:basedOn w:val="Fuentedeprrafopredeter"/>
    <w:link w:val="Ttulo3"/>
    <w:uiPriority w:val="9"/>
    <w:rsid w:val="00F00459"/>
    <w:rPr>
      <w:rFonts w:asciiTheme="majorHAnsi" w:eastAsiaTheme="majorEastAsia" w:hAnsiTheme="majorHAnsi" w:cstheme="majorBidi"/>
      <w:b/>
      <w:bCs/>
      <w:color w:val="4F81BD" w:themeColor="accent1"/>
      <w:sz w:val="20"/>
      <w:szCs w:val="20"/>
      <w:lang w:val="es-ES" w:eastAsia="es-ES"/>
    </w:rPr>
  </w:style>
  <w:style w:type="paragraph" w:styleId="Ttulo">
    <w:name w:val="Title"/>
    <w:basedOn w:val="Normal"/>
    <w:link w:val="TtuloCar"/>
    <w:qFormat/>
    <w:rsid w:val="00F00459"/>
    <w:pPr>
      <w:jc w:val="center"/>
    </w:pPr>
    <w:rPr>
      <w:b/>
      <w:bCs/>
      <w:sz w:val="28"/>
    </w:rPr>
  </w:style>
  <w:style w:type="character" w:customStyle="1" w:styleId="TtuloCar">
    <w:name w:val="Título Car"/>
    <w:basedOn w:val="Fuentedeprrafopredeter"/>
    <w:link w:val="Ttulo"/>
    <w:rsid w:val="00F00459"/>
    <w:rPr>
      <w:rFonts w:ascii="Times New Roman" w:eastAsia="Times New Roman" w:hAnsi="Times New Roman" w:cs="Times New Roman"/>
      <w:b/>
      <w:bCs/>
      <w:sz w:val="28"/>
      <w:szCs w:val="20"/>
      <w:lang w:val="es-ES" w:eastAsia="es-ES"/>
    </w:rPr>
  </w:style>
  <w:style w:type="paragraph" w:styleId="Textoindependiente2">
    <w:name w:val="Body Text 2"/>
    <w:basedOn w:val="Normal"/>
    <w:link w:val="Textoindependiente2Car"/>
    <w:rsid w:val="00F00459"/>
    <w:pPr>
      <w:jc w:val="both"/>
    </w:pPr>
    <w:rPr>
      <w:sz w:val="28"/>
    </w:rPr>
  </w:style>
  <w:style w:type="character" w:customStyle="1" w:styleId="Textoindependiente2Car">
    <w:name w:val="Texto independiente 2 Car"/>
    <w:basedOn w:val="Fuentedeprrafopredeter"/>
    <w:link w:val="Textoindependiente2"/>
    <w:rsid w:val="00F00459"/>
    <w:rPr>
      <w:rFonts w:ascii="Times New Roman" w:eastAsia="Times New Roman" w:hAnsi="Times New Roman" w:cs="Times New Roman"/>
      <w:sz w:val="28"/>
      <w:szCs w:val="20"/>
      <w:lang w:val="es-ES" w:eastAsia="es-ES"/>
    </w:rPr>
  </w:style>
  <w:style w:type="paragraph" w:styleId="Sangra2detindependiente">
    <w:name w:val="Body Text Indent 2"/>
    <w:basedOn w:val="Normal"/>
    <w:link w:val="Sangra2detindependienteCar"/>
    <w:rsid w:val="00F00459"/>
    <w:pPr>
      <w:ind w:left="-142"/>
      <w:jc w:val="both"/>
    </w:pPr>
    <w:rPr>
      <w:sz w:val="28"/>
    </w:rPr>
  </w:style>
  <w:style w:type="character" w:customStyle="1" w:styleId="Sangra2detindependienteCar">
    <w:name w:val="Sangría 2 de t. independiente Car"/>
    <w:basedOn w:val="Fuentedeprrafopredeter"/>
    <w:link w:val="Sangra2detindependiente"/>
    <w:rsid w:val="00F00459"/>
    <w:rPr>
      <w:rFonts w:ascii="Times New Roman" w:eastAsia="Times New Roman" w:hAnsi="Times New Roman" w:cs="Times New Roman"/>
      <w:sz w:val="28"/>
      <w:szCs w:val="20"/>
      <w:lang w:val="es-ES" w:eastAsia="es-ES"/>
    </w:rPr>
  </w:style>
  <w:style w:type="paragraph" w:customStyle="1" w:styleId="Prrafodelista1">
    <w:name w:val="Párrafo de lista1"/>
    <w:basedOn w:val="Normal"/>
    <w:rsid w:val="00F00459"/>
    <w:pPr>
      <w:autoSpaceDE w:val="0"/>
      <w:autoSpaceDN w:val="0"/>
      <w:ind w:left="720" w:hanging="425"/>
      <w:jc w:val="both"/>
      <w:outlineLvl w:val="0"/>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459"/>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F00459"/>
    <w:pPr>
      <w:keepNext/>
      <w:jc w:val="both"/>
      <w:outlineLvl w:val="0"/>
    </w:pPr>
    <w:rPr>
      <w:b/>
      <w:bCs/>
      <w:sz w:val="28"/>
    </w:rPr>
  </w:style>
  <w:style w:type="paragraph" w:styleId="Ttulo3">
    <w:name w:val="heading 3"/>
    <w:basedOn w:val="Normal"/>
    <w:next w:val="Normal"/>
    <w:link w:val="Ttulo3Car"/>
    <w:uiPriority w:val="9"/>
    <w:unhideWhenUsed/>
    <w:qFormat/>
    <w:rsid w:val="00F00459"/>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00459"/>
    <w:rPr>
      <w:rFonts w:ascii="Times New Roman" w:eastAsia="Times New Roman" w:hAnsi="Times New Roman" w:cs="Times New Roman"/>
      <w:b/>
      <w:bCs/>
      <w:sz w:val="28"/>
      <w:szCs w:val="20"/>
      <w:lang w:val="es-ES" w:eastAsia="es-ES"/>
    </w:rPr>
  </w:style>
  <w:style w:type="character" w:customStyle="1" w:styleId="Ttulo3Car">
    <w:name w:val="Título 3 Car"/>
    <w:basedOn w:val="Fuentedeprrafopredeter"/>
    <w:link w:val="Ttulo3"/>
    <w:uiPriority w:val="9"/>
    <w:rsid w:val="00F00459"/>
    <w:rPr>
      <w:rFonts w:asciiTheme="majorHAnsi" w:eastAsiaTheme="majorEastAsia" w:hAnsiTheme="majorHAnsi" w:cstheme="majorBidi"/>
      <w:b/>
      <w:bCs/>
      <w:color w:val="4F81BD" w:themeColor="accent1"/>
      <w:sz w:val="20"/>
      <w:szCs w:val="20"/>
      <w:lang w:val="es-ES" w:eastAsia="es-ES"/>
    </w:rPr>
  </w:style>
  <w:style w:type="paragraph" w:styleId="Ttulo">
    <w:name w:val="Title"/>
    <w:basedOn w:val="Normal"/>
    <w:link w:val="TtuloCar"/>
    <w:qFormat/>
    <w:rsid w:val="00F00459"/>
    <w:pPr>
      <w:jc w:val="center"/>
    </w:pPr>
    <w:rPr>
      <w:b/>
      <w:bCs/>
      <w:sz w:val="28"/>
    </w:rPr>
  </w:style>
  <w:style w:type="character" w:customStyle="1" w:styleId="TtuloCar">
    <w:name w:val="Título Car"/>
    <w:basedOn w:val="Fuentedeprrafopredeter"/>
    <w:link w:val="Ttulo"/>
    <w:rsid w:val="00F00459"/>
    <w:rPr>
      <w:rFonts w:ascii="Times New Roman" w:eastAsia="Times New Roman" w:hAnsi="Times New Roman" w:cs="Times New Roman"/>
      <w:b/>
      <w:bCs/>
      <w:sz w:val="28"/>
      <w:szCs w:val="20"/>
      <w:lang w:val="es-ES" w:eastAsia="es-ES"/>
    </w:rPr>
  </w:style>
  <w:style w:type="paragraph" w:styleId="Textoindependiente2">
    <w:name w:val="Body Text 2"/>
    <w:basedOn w:val="Normal"/>
    <w:link w:val="Textoindependiente2Car"/>
    <w:rsid w:val="00F00459"/>
    <w:pPr>
      <w:jc w:val="both"/>
    </w:pPr>
    <w:rPr>
      <w:sz w:val="28"/>
    </w:rPr>
  </w:style>
  <w:style w:type="character" w:customStyle="1" w:styleId="Textoindependiente2Car">
    <w:name w:val="Texto independiente 2 Car"/>
    <w:basedOn w:val="Fuentedeprrafopredeter"/>
    <w:link w:val="Textoindependiente2"/>
    <w:rsid w:val="00F00459"/>
    <w:rPr>
      <w:rFonts w:ascii="Times New Roman" w:eastAsia="Times New Roman" w:hAnsi="Times New Roman" w:cs="Times New Roman"/>
      <w:sz w:val="28"/>
      <w:szCs w:val="20"/>
      <w:lang w:val="es-ES" w:eastAsia="es-ES"/>
    </w:rPr>
  </w:style>
  <w:style w:type="paragraph" w:styleId="Sangra2detindependiente">
    <w:name w:val="Body Text Indent 2"/>
    <w:basedOn w:val="Normal"/>
    <w:link w:val="Sangra2detindependienteCar"/>
    <w:rsid w:val="00F00459"/>
    <w:pPr>
      <w:ind w:left="-142"/>
      <w:jc w:val="both"/>
    </w:pPr>
    <w:rPr>
      <w:sz w:val="28"/>
    </w:rPr>
  </w:style>
  <w:style w:type="character" w:customStyle="1" w:styleId="Sangra2detindependienteCar">
    <w:name w:val="Sangría 2 de t. independiente Car"/>
    <w:basedOn w:val="Fuentedeprrafopredeter"/>
    <w:link w:val="Sangra2detindependiente"/>
    <w:rsid w:val="00F00459"/>
    <w:rPr>
      <w:rFonts w:ascii="Times New Roman" w:eastAsia="Times New Roman" w:hAnsi="Times New Roman" w:cs="Times New Roman"/>
      <w:sz w:val="28"/>
      <w:szCs w:val="20"/>
      <w:lang w:val="es-ES" w:eastAsia="es-ES"/>
    </w:rPr>
  </w:style>
  <w:style w:type="paragraph" w:customStyle="1" w:styleId="Prrafodelista1">
    <w:name w:val="Párrafo de lista1"/>
    <w:basedOn w:val="Normal"/>
    <w:rsid w:val="00F00459"/>
    <w:pPr>
      <w:autoSpaceDE w:val="0"/>
      <w:autoSpaceDN w:val="0"/>
      <w:ind w:left="720" w:hanging="425"/>
      <w:jc w:val="both"/>
      <w:outlineLvl w:val="0"/>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BA1F4-479D-42F3-AAB8-193E4E77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4380</Words>
  <Characters>24093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BVC</dc:creator>
  <cp:lastModifiedBy>CCV</cp:lastModifiedBy>
  <cp:revision>2</cp:revision>
  <dcterms:created xsi:type="dcterms:W3CDTF">2013-04-17T16:43:00Z</dcterms:created>
  <dcterms:modified xsi:type="dcterms:W3CDTF">2013-04-17T16:43:00Z</dcterms:modified>
</cp:coreProperties>
</file>