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2E1E" w:rsidR="00AD2E1E" w:rsidP="00AD2E1E" w:rsidRDefault="00C93734" w14:paraId="324CA6CE" w14:textId="62D3D6F2">
      <w:pPr>
        <w:pStyle w:val="Ttulo1"/>
        <w:rPr>
          <w:i/>
          <w:iCs/>
          <w:szCs w:val="24"/>
        </w:rPr>
      </w:pPr>
      <w:bookmarkStart w:name="_Hlk173509504" w:id="0"/>
      <w:bookmarkEnd w:id="0"/>
      <w:r w:rsidRPr="00A95FB1">
        <w:rPr>
          <w:szCs w:val="24"/>
        </w:rPr>
        <w:t>CONVOCATORIA PARA EMPRESAS INTERESADAS EN SER BENEFICIARIAS DE LA MUESTRA COMERCIAL DEL</w:t>
      </w:r>
      <w:r w:rsidRPr="00A95FB1">
        <w:rPr>
          <w:i/>
          <w:iCs/>
          <w:szCs w:val="24"/>
        </w:rPr>
        <w:t xml:space="preserve"> ENCUENTRO DE</w:t>
      </w:r>
      <w:r>
        <w:rPr>
          <w:i/>
          <w:iCs/>
          <w:szCs w:val="24"/>
        </w:rPr>
        <w:t xml:space="preserve"> LOS</w:t>
      </w:r>
      <w:r w:rsidRPr="00A95FB1">
        <w:rPr>
          <w:i/>
          <w:iCs/>
          <w:szCs w:val="24"/>
        </w:rPr>
        <w:t xml:space="preserve"> ECOSISTEMAS DIGITALES </w:t>
      </w:r>
      <w:r>
        <w:rPr>
          <w:i/>
          <w:iCs/>
          <w:szCs w:val="24"/>
        </w:rPr>
        <w:t xml:space="preserve">- </w:t>
      </w:r>
      <w:r w:rsidRPr="00A95FB1">
        <w:rPr>
          <w:i/>
          <w:iCs/>
          <w:szCs w:val="24"/>
        </w:rPr>
        <w:t>COLOMBIA 4.0</w:t>
      </w:r>
      <w:r>
        <w:rPr>
          <w:i/>
          <w:iCs/>
          <w:szCs w:val="24"/>
        </w:rPr>
        <w:t xml:space="preserve"> EDICIÓN 2025 </w:t>
      </w:r>
    </w:p>
    <w:p w:rsidRPr="008B17B3" w:rsidR="00C93734" w:rsidP="00C93734" w:rsidRDefault="00C93734" w14:paraId="7CD89942" w14:textId="48A2C37A">
      <w:pPr>
        <w:jc w:val="center"/>
        <w:rPr>
          <w:rFonts w:ascii="Arial Narrow" w:hAnsi="Arial Narrow"/>
          <w:b/>
          <w:bCs/>
        </w:rPr>
      </w:pPr>
      <w:r w:rsidRPr="2DCE7E34">
        <w:rPr>
          <w:rFonts w:ascii="Arial Narrow" w:hAnsi="Arial Narrow"/>
          <w:b/>
          <w:bCs/>
        </w:rPr>
        <w:t xml:space="preserve">(ENCUENTRO </w:t>
      </w:r>
      <w:r w:rsidR="00CE0AA5">
        <w:rPr>
          <w:rFonts w:ascii="Arial Narrow" w:hAnsi="Arial Narrow"/>
          <w:b/>
          <w:bCs/>
        </w:rPr>
        <w:t>PEQUE</w:t>
      </w:r>
      <w:r w:rsidR="009811D6">
        <w:rPr>
          <w:rFonts w:ascii="Arial Narrow" w:hAnsi="Arial Narrow"/>
          <w:b/>
          <w:bCs/>
        </w:rPr>
        <w:t>ÑO</w:t>
      </w:r>
      <w:r w:rsidR="006A0619">
        <w:rPr>
          <w:rFonts w:ascii="Arial Narrow" w:hAnsi="Arial Narrow"/>
          <w:b/>
          <w:bCs/>
        </w:rPr>
        <w:t xml:space="preserve">: </w:t>
      </w:r>
      <w:r w:rsidR="000F0CD9">
        <w:rPr>
          <w:rFonts w:ascii="Arial Narrow" w:hAnsi="Arial Narrow"/>
          <w:b/>
          <w:bCs/>
        </w:rPr>
        <w:t>CESAR - VALLEDUPAR</w:t>
      </w:r>
      <w:r w:rsidRPr="2DCE7E34">
        <w:rPr>
          <w:rFonts w:ascii="Arial Narrow" w:hAnsi="Arial Narrow"/>
          <w:b/>
          <w:bCs/>
        </w:rPr>
        <w:t>)</w:t>
      </w:r>
    </w:p>
    <w:p w:rsidR="00C53DB3" w:rsidP="00C53DB3" w:rsidRDefault="00C53DB3" w14:paraId="59793A6F" w14:textId="77777777">
      <w:pPr>
        <w:rPr>
          <w:rFonts w:ascii="Arial Narrow" w:hAnsi="Arial Narrow" w:eastAsiaTheme="minorEastAsia"/>
        </w:rPr>
      </w:pPr>
    </w:p>
    <w:p w:rsidRPr="00C53DB3" w:rsidR="00C53DB3" w:rsidP="339625F4" w:rsidRDefault="00C53DB3" w14:paraId="31E0DDE5" w14:textId="6C229E4C">
      <w:pPr>
        <w:jc w:val="both"/>
        <w:rPr>
          <w:rFonts w:ascii="Arial Narrow" w:hAnsi="Arial Narrow" w:eastAsia="游明朝" w:eastAsiaTheme="minorEastAsia"/>
        </w:rPr>
      </w:pPr>
      <w:r w:rsidRPr="339625F4" w:rsidR="00C53DB3">
        <w:rPr>
          <w:rFonts w:ascii="Arial Narrow" w:hAnsi="Arial Narrow" w:eastAsia="游明朝" w:eastAsiaTheme="minorEastAsia"/>
        </w:rPr>
        <w:t xml:space="preserve">En el marco del Encuentro de los Ecosistemas Digitales – Colombia 4.0 del </w:t>
      </w:r>
      <w:r w:rsidRPr="339625F4" w:rsidR="00C53DB3">
        <w:rPr>
          <w:rFonts w:ascii="Arial Narrow" w:hAnsi="Arial Narrow" w:eastAsia="游明朝" w:eastAsiaTheme="minorEastAsia"/>
          <w:b w:val="1"/>
          <w:bCs w:val="1"/>
        </w:rPr>
        <w:t xml:space="preserve">Ministerio de Tecnologías de la Información y las Comunicaciones (MinTIC), </w:t>
      </w:r>
      <w:r w:rsidRPr="339625F4" w:rsidR="00C53DB3">
        <w:rPr>
          <w:rFonts w:ascii="Arial Narrow" w:hAnsi="Arial Narrow" w:eastAsia="游明朝" w:eastAsiaTheme="minorEastAsia"/>
        </w:rPr>
        <w:t xml:space="preserve">se abre la convocatoria para participar en la Muestra Comercial. Esta convocatoria es organizada y gestionada por la </w:t>
      </w:r>
      <w:r w:rsidRPr="339625F4" w:rsidR="00C53DB3">
        <w:rPr>
          <w:rFonts w:ascii="Arial Narrow" w:hAnsi="Arial Narrow" w:eastAsia="游明朝" w:eastAsiaTheme="minorEastAsia"/>
          <w:b w:val="1"/>
          <w:bCs w:val="1"/>
        </w:rPr>
        <w:t>Cámara de Comercio d</w:t>
      </w:r>
      <w:r w:rsidRPr="339625F4" w:rsidR="00E51673">
        <w:rPr>
          <w:rFonts w:ascii="Arial Narrow" w:hAnsi="Arial Narrow" w:eastAsia="游明朝" w:eastAsiaTheme="minorEastAsia"/>
          <w:b w:val="1"/>
          <w:bCs w:val="1"/>
        </w:rPr>
        <w:t>e Valledupar</w:t>
      </w:r>
      <w:r w:rsidRPr="339625F4" w:rsidR="00C53DB3">
        <w:rPr>
          <w:rFonts w:ascii="Arial Narrow" w:hAnsi="Arial Narrow" w:eastAsia="游明朝" w:eastAsiaTheme="minorEastAsia"/>
        </w:rPr>
        <w:t>,</w:t>
      </w:r>
      <w:r w:rsidRPr="339625F4" w:rsidR="00C53DB3">
        <w:rPr>
          <w:rFonts w:ascii="Arial Narrow" w:hAnsi="Arial Narrow" w:eastAsia="游明朝" w:eastAsiaTheme="minorEastAsia"/>
        </w:rPr>
        <w:t xml:space="preserve"> en calidad de aliado estratégico del MinTIC en el departamento del</w:t>
      </w:r>
      <w:r w:rsidRPr="339625F4" w:rsidR="005A1EB6">
        <w:rPr>
          <w:rFonts w:ascii="Arial Narrow" w:hAnsi="Arial Narrow" w:eastAsia="游明朝" w:eastAsiaTheme="minorEastAsia"/>
        </w:rPr>
        <w:t xml:space="preserve"> </w:t>
      </w:r>
      <w:r w:rsidRPr="339625F4" w:rsidR="00E51673">
        <w:rPr>
          <w:rFonts w:ascii="Arial Narrow" w:hAnsi="Arial Narrow" w:eastAsia="游明朝" w:eastAsiaTheme="minorEastAsia"/>
          <w:b w:val="1"/>
          <w:bCs w:val="1"/>
        </w:rPr>
        <w:t>Cesar</w:t>
      </w:r>
      <w:r w:rsidRPr="339625F4" w:rsidR="00C53DB3">
        <w:rPr>
          <w:rFonts w:ascii="Arial Narrow" w:hAnsi="Arial Narrow" w:eastAsia="游明朝" w:eastAsiaTheme="minorEastAsia"/>
        </w:rPr>
        <w:t>, y será la entidad encargada del proceso de selección de las empresas participantes.</w:t>
      </w:r>
    </w:p>
    <w:p w:rsidR="64DC1051" w:rsidP="64DC1051" w:rsidRDefault="64DC1051" w14:paraId="01B70573" w14:textId="727592CC">
      <w:pPr>
        <w:jc w:val="both"/>
        <w:rPr>
          <w:rFonts w:ascii="Arial Narrow" w:hAnsi="Arial Narrow" w:eastAsiaTheme="minorEastAsia"/>
        </w:rPr>
      </w:pPr>
    </w:p>
    <w:p w:rsidRPr="00A95FB1" w:rsidR="00C93734" w:rsidP="00C93734" w:rsidRDefault="00C93734" w14:paraId="1C7C66D3" w14:textId="2EC760FF">
      <w:pPr>
        <w:pStyle w:val="Ttulo2"/>
        <w:rPr>
          <w:szCs w:val="24"/>
        </w:rPr>
      </w:pPr>
      <w:r w:rsidRPr="00A95FB1">
        <w:rPr>
          <w:szCs w:val="24"/>
        </w:rPr>
        <w:t xml:space="preserve">PRESENTACIÓN Y JUSTIFICACIÓN </w:t>
      </w:r>
    </w:p>
    <w:p w:rsidRPr="00A95FB1" w:rsidR="00C93734" w:rsidP="00C93734" w:rsidRDefault="00C93734" w14:paraId="6B816B37" w14:textId="08B4CDEA">
      <w:pPr>
        <w:jc w:val="both"/>
        <w:rPr>
          <w:rFonts w:ascii="Arial Narrow" w:hAnsi="Arial Narrow" w:eastAsiaTheme="minorEastAsia"/>
        </w:rPr>
      </w:pPr>
      <w:r w:rsidRPr="00A95FB1">
        <w:rPr>
          <w:rFonts w:ascii="Arial Narrow" w:hAnsi="Arial Narrow" w:eastAsiaTheme="minorEastAsia"/>
        </w:rPr>
        <w:t xml:space="preserve">En el marco de Plan Nacional de Desarrollo (PND) 2022-2026 </w:t>
      </w:r>
      <w:r w:rsidRPr="00A95FB1">
        <w:rPr>
          <w:rFonts w:ascii="Arial Narrow" w:hAnsi="Arial Narrow"/>
          <w:lang w:val="es-ES"/>
        </w:rPr>
        <w:t>“Colombia, potencia mundial de la vida”</w:t>
      </w:r>
      <w:r w:rsidRPr="00A95FB1">
        <w:rPr>
          <w:rFonts w:ascii="Arial Narrow" w:hAnsi="Arial Narrow" w:eastAsiaTheme="minorEastAsia"/>
        </w:rPr>
        <w:t>, se establece la línea de “Transformación productiva, internacionalización y acción climática”, enfocada en generar una transición hacia actividades productivas diversificadas, incentivando el desarrollo sostenible</w:t>
      </w:r>
      <w:r w:rsidRPr="00FA7591" w:rsidR="004D42BE">
        <w:rPr>
          <w:rFonts w:ascii="Arial Narrow" w:hAnsi="Arial Narrow" w:eastAsiaTheme="minorEastAsia"/>
        </w:rPr>
        <w:t xml:space="preserve"> </w:t>
      </w:r>
      <w:r w:rsidRPr="00A95FB1">
        <w:rPr>
          <w:rFonts w:ascii="Arial Narrow" w:hAnsi="Arial Narrow" w:eastAsiaTheme="minorEastAsia"/>
        </w:rPr>
        <w:t>y la competitividad y teniendo en cuenta un componente de inclusión social que debe ir a la par con la inclusión productiva. En este sentido, con el catalizador “Economía productiva a través de la reindustrialización y la bioeconomía”, se establece como objetivo generar un impulso a la industria digital nacional para que responda a las demandas de adopción de tecnologías digitales por parte de los sectores productivos y se consolide a Colombia como un país desarrollador y exportador de bienes y servicios tecnológicos y de información.</w:t>
      </w:r>
    </w:p>
    <w:p w:rsidRPr="00A95FB1" w:rsidR="00C93734" w:rsidP="00C93734" w:rsidRDefault="00C93734" w14:paraId="5EFB1085" w14:textId="77777777">
      <w:pPr>
        <w:jc w:val="both"/>
        <w:rPr>
          <w:rFonts w:ascii="Arial Narrow" w:hAnsi="Arial Narrow" w:eastAsiaTheme="minorEastAsia"/>
        </w:rPr>
      </w:pPr>
    </w:p>
    <w:p w:rsidRPr="00A95FB1" w:rsidR="00C93734" w:rsidP="00C93734" w:rsidRDefault="00C93734" w14:paraId="60B59BC0" w14:textId="77777777">
      <w:pPr>
        <w:jc w:val="both"/>
        <w:rPr>
          <w:rFonts w:ascii="Arial Narrow" w:hAnsi="Arial Narrow" w:eastAsiaTheme="minorEastAsia"/>
        </w:rPr>
      </w:pPr>
      <w:r w:rsidRPr="00A95FB1">
        <w:rPr>
          <w:rFonts w:ascii="Arial Narrow" w:hAnsi="Arial Narrow" w:eastAsiaTheme="minorEastAsia"/>
        </w:rPr>
        <w:t xml:space="preserve">En consecuencia, de acuerdo con el PND 2022-2026 </w:t>
      </w:r>
      <w:r w:rsidRPr="00A95FB1">
        <w:rPr>
          <w:rFonts w:ascii="Arial Narrow" w:hAnsi="Arial Narrow"/>
          <w:lang w:val="es-ES"/>
        </w:rPr>
        <w:t xml:space="preserve">“Colombia, potencia mundial de la vida”, </w:t>
      </w:r>
      <w:r w:rsidRPr="00A95FB1">
        <w:rPr>
          <w:rFonts w:ascii="Arial Narrow" w:hAnsi="Arial Narrow" w:eastAsiaTheme="minorEastAsia"/>
        </w:rPr>
        <w:t>el Gobierno Nacional deberá desarrollar estrategias que involucren aspectos técnicos, de financiamiento, cultura empresarial, emprendimiento e innovación para el fortalecimiento de la industria digital nacional. Es así como desde la Subdirección de Industria TI se desarrollan planes, programas y proyectos para el fortalecimiento de la Industria Digital nacional en función de sus facultades. Lo anterior, dada su misionalidad y teniendo en cuenta que la industria de TI es una de las más dinámicas y con mayor potencial de crecimiento a nivel internacional.</w:t>
      </w:r>
    </w:p>
    <w:p w:rsidRPr="00A95FB1" w:rsidR="00C93734" w:rsidP="00C93734" w:rsidRDefault="00C93734" w14:paraId="322501FF" w14:textId="77777777">
      <w:pPr>
        <w:jc w:val="both"/>
        <w:rPr>
          <w:rFonts w:ascii="Arial Narrow" w:hAnsi="Arial Narrow" w:eastAsiaTheme="minorEastAsia"/>
        </w:rPr>
      </w:pPr>
    </w:p>
    <w:p w:rsidRPr="00A95FB1" w:rsidR="00C93734" w:rsidP="00C93734" w:rsidRDefault="00C93734" w14:paraId="50CA6708" w14:textId="77777777">
      <w:pPr>
        <w:jc w:val="both"/>
        <w:rPr>
          <w:rFonts w:ascii="Arial Narrow" w:hAnsi="Arial Narrow" w:eastAsiaTheme="minorEastAsia"/>
        </w:rPr>
      </w:pPr>
      <w:r w:rsidRPr="00A95FB1">
        <w:rPr>
          <w:rFonts w:ascii="Arial Narrow" w:hAnsi="Arial Narrow" w:eastAsiaTheme="minorEastAsia"/>
        </w:rPr>
        <w:t>Los servicios de tecnología de la información (TI) son un pilar insustituible para el éxito en cualquier empresa u organización. La transformación digital, impulsada por tecnologías como blockchain, inteligencia artificial e internet de las cosas (</w:t>
      </w:r>
      <w:proofErr w:type="spellStart"/>
      <w:r w:rsidRPr="00A95FB1">
        <w:rPr>
          <w:rFonts w:ascii="Arial Narrow" w:hAnsi="Arial Narrow" w:eastAsiaTheme="minorEastAsia"/>
        </w:rPr>
        <w:t>iot</w:t>
      </w:r>
      <w:proofErr w:type="spellEnd"/>
      <w:r w:rsidRPr="00A95FB1">
        <w:rPr>
          <w:rFonts w:ascii="Arial Narrow" w:hAnsi="Arial Narrow" w:eastAsiaTheme="minorEastAsia"/>
        </w:rPr>
        <w:t xml:space="preserve">) ha redefinido los modelos de negocio, permitiendo obtener avances significativos en la mejora y optimización de procesos, fomentando el crecimiento en el mercado global de servicios TI. </w:t>
      </w:r>
    </w:p>
    <w:p w:rsidRPr="00A95FB1" w:rsidR="00C93734" w:rsidP="00C93734" w:rsidRDefault="00C93734" w14:paraId="7FDF7E1C" w14:textId="77777777">
      <w:pPr>
        <w:jc w:val="both"/>
        <w:rPr>
          <w:rFonts w:ascii="Arial Narrow" w:hAnsi="Arial Narrow" w:eastAsiaTheme="minorEastAsia"/>
        </w:rPr>
      </w:pPr>
    </w:p>
    <w:p w:rsidRPr="00A95FB1" w:rsidR="00C93734" w:rsidP="00C93734" w:rsidRDefault="00C93734" w14:paraId="3BF60111" w14:textId="77777777">
      <w:pPr>
        <w:jc w:val="both"/>
        <w:rPr>
          <w:rFonts w:ascii="Arial Narrow" w:hAnsi="Arial Narrow" w:eastAsiaTheme="minorEastAsia"/>
        </w:rPr>
      </w:pPr>
      <w:r w:rsidRPr="00A95FB1">
        <w:rPr>
          <w:rFonts w:ascii="Arial Narrow" w:hAnsi="Arial Narrow" w:eastAsiaTheme="minorEastAsia"/>
        </w:rPr>
        <w:t>En Colombia, la industria de software y servicios TI está consolidada y en franca expansión. El país sobresale en el desarrollo de soluciones TI especializadas en diferentes verticales como finanzas, salud, agroindustria, petróleo y gas, energía y telecomunicaciones, logística, gobierno, marketing digital, realidad virtual y aumentada, negocios y big data entre otros.</w:t>
      </w:r>
    </w:p>
    <w:p w:rsidRPr="00A95FB1" w:rsidR="00C93734" w:rsidP="00C93734" w:rsidRDefault="00C93734" w14:paraId="6793BD9E" w14:textId="77777777">
      <w:pPr>
        <w:jc w:val="both"/>
        <w:rPr>
          <w:rFonts w:ascii="Arial Narrow" w:hAnsi="Arial Narrow" w:eastAsiaTheme="minorEastAsia"/>
        </w:rPr>
      </w:pPr>
    </w:p>
    <w:p w:rsidRPr="00A95FB1" w:rsidR="00C93734" w:rsidP="00C93734" w:rsidRDefault="00C93734" w14:paraId="29DE4B70" w14:textId="575D560D">
      <w:pPr>
        <w:jc w:val="both"/>
        <w:rPr>
          <w:rFonts w:ascii="Arial Narrow" w:hAnsi="Arial Narrow" w:eastAsiaTheme="minorEastAsia"/>
        </w:rPr>
      </w:pPr>
      <w:r w:rsidRPr="00A95FB1">
        <w:rPr>
          <w:rFonts w:ascii="Arial Narrow" w:hAnsi="Arial Narrow" w:eastAsiaTheme="minorEastAsia"/>
        </w:rPr>
        <w:t xml:space="preserve">Según el Índice Mundial de Innovación 2024, Colombia ascendió al puesto 61 entre las 133 economías consideradas en el índice global que mide la eficiencia en la producción de conocimiento y tecnología, y la producción creativa, a partir de factores como el capital humano, investigación y sofisticación empresarial y del mercado. Mejorando 5 posiciones con respecto al año 2023. </w:t>
      </w:r>
      <w:r w:rsidRPr="00A95FB1" w:rsidR="00A36D8F">
        <w:rPr>
          <w:rFonts w:ascii="Arial Narrow" w:hAnsi="Arial Narrow" w:eastAsiaTheme="minorEastAsia"/>
        </w:rPr>
        <w:t xml:space="preserve">hay que </w:t>
      </w:r>
      <w:r w:rsidRPr="00A95FB1">
        <w:rPr>
          <w:rFonts w:ascii="Arial Narrow" w:hAnsi="Arial Narrow" w:eastAsiaTheme="minorEastAsia"/>
        </w:rPr>
        <w:t>mencionar que destacó en el subíndice de “productos de innovación”, alcanzando el puesto 62 a nivel mundial.</w:t>
      </w:r>
    </w:p>
    <w:p w:rsidRPr="00A95FB1" w:rsidR="00C93734" w:rsidP="00C93734" w:rsidRDefault="00C93734" w14:paraId="5000D6E3" w14:textId="77777777">
      <w:pPr>
        <w:jc w:val="both"/>
        <w:rPr>
          <w:rFonts w:ascii="Arial Narrow" w:hAnsi="Arial Narrow" w:eastAsiaTheme="minorEastAsia"/>
        </w:rPr>
      </w:pPr>
    </w:p>
    <w:p w:rsidRPr="00A95FB1" w:rsidR="00C93734" w:rsidP="00C93734" w:rsidRDefault="00C93734" w14:paraId="4B409C14" w14:textId="77777777">
      <w:pPr>
        <w:jc w:val="both"/>
        <w:rPr>
          <w:rFonts w:ascii="Arial Narrow" w:hAnsi="Arial Narrow" w:eastAsiaTheme="minorEastAsia"/>
        </w:rPr>
      </w:pPr>
      <w:r w:rsidRPr="00A95FB1">
        <w:rPr>
          <w:rFonts w:ascii="Arial Narrow" w:hAnsi="Arial Narrow" w:eastAsiaTheme="minorEastAsia"/>
        </w:rPr>
        <w:t>Ahora bien, en el ámbito de la innovación creativa digital, Colombia ha experimentado un aumento significativo en los últimos años, lo cual ha permitido que producciones cinematográficas colombianas tengan presencia y se destaquen en festivales internacionales, como Cannes, Berlín y Venecia. Por otro lado, los costos competitivos del sector de animación, que ofrece servicios de producción entre USD$60.000 y USD$75.000 por episodio, han contribuido a un crecimiento anual de entre el 3% y 6%. (ProColombia, 2022), las tendencias globales apuntan hacia una continuación de este dinamismo.</w:t>
      </w:r>
    </w:p>
    <w:p w:rsidR="00C93734" w:rsidP="00C93734" w:rsidRDefault="00C93734" w14:paraId="08B08E66" w14:textId="77777777">
      <w:pPr>
        <w:jc w:val="both"/>
        <w:rPr>
          <w:rFonts w:ascii="Arial Narrow" w:hAnsi="Arial Narrow" w:eastAsiaTheme="minorEastAsia"/>
        </w:rPr>
      </w:pPr>
      <w:r w:rsidRPr="00A95FB1">
        <w:rPr>
          <w:rFonts w:ascii="Arial Narrow" w:hAnsi="Arial Narrow" w:eastAsiaTheme="minorEastAsia"/>
        </w:rPr>
        <w:t xml:space="preserve">Adicionalmente, según el informe de Interactive </w:t>
      </w:r>
      <w:proofErr w:type="spellStart"/>
      <w:r w:rsidRPr="00A95FB1">
        <w:rPr>
          <w:rFonts w:ascii="Arial Narrow" w:hAnsi="Arial Narrow" w:eastAsiaTheme="minorEastAsia"/>
        </w:rPr>
        <w:t>Advertising</w:t>
      </w:r>
      <w:proofErr w:type="spellEnd"/>
      <w:r w:rsidRPr="00A95FB1">
        <w:rPr>
          <w:rFonts w:ascii="Arial Narrow" w:hAnsi="Arial Narrow" w:eastAsiaTheme="minorEastAsia"/>
        </w:rPr>
        <w:t xml:space="preserve"> Bureau (IAB), la publicidad digital se consolidó en Colombia en el año 2024 como el principal canal de inversión publicitaria. El sector alcanzó una cifra récord que asciende a la suma de $2,8 billones, lo que significa que ha tenido un incremento del 6,1% frente al 2023, lo que permite reafirmar la transición hacia los medios digitales en las estrategias de marcas, empresas y organizaciones de todo tipo. </w:t>
      </w:r>
    </w:p>
    <w:p w:rsidRPr="00A95FB1" w:rsidR="00C93734" w:rsidP="00C93734" w:rsidRDefault="00C93734" w14:paraId="78539E71" w14:textId="77777777">
      <w:pPr>
        <w:jc w:val="both"/>
        <w:rPr>
          <w:rFonts w:ascii="Arial Narrow" w:hAnsi="Arial Narrow" w:eastAsiaTheme="minorEastAsia"/>
        </w:rPr>
      </w:pPr>
    </w:p>
    <w:p w:rsidRPr="00A95FB1" w:rsidR="00C93734" w:rsidP="00C93734" w:rsidRDefault="00C93734" w14:paraId="3AF24884" w14:textId="77777777">
      <w:pPr>
        <w:jc w:val="both"/>
        <w:rPr>
          <w:rFonts w:ascii="Arial Narrow" w:hAnsi="Arial Narrow"/>
        </w:rPr>
      </w:pPr>
      <w:r w:rsidRPr="00A95FB1">
        <w:rPr>
          <w:rFonts w:ascii="Arial Narrow" w:hAnsi="Arial Narrow" w:eastAsiaTheme="minorEastAsia"/>
        </w:rPr>
        <w:t xml:space="preserve">A partir de los datos anteriores, se observa el potencial de crecimiento y los retos de la industria que evidencian la necesidad de seguir implementando estrategias que permitan la transformación en el tejido productivo de Colombia. </w:t>
      </w:r>
      <w:r w:rsidRPr="00A95FB1">
        <w:rPr>
          <w:rFonts w:ascii="Arial Narrow" w:hAnsi="Arial Narrow"/>
        </w:rPr>
        <w:t>En este orden de ideas, a través de los diferentes proyectos, desde el Ministerio TIC y la Subdirección de Industria TI se viene aportando al impulso de la industria digital nacional de acuerdo con lo establecido en el P</w:t>
      </w:r>
      <w:r>
        <w:rPr>
          <w:rFonts w:ascii="Arial Narrow" w:hAnsi="Arial Narrow"/>
        </w:rPr>
        <w:t xml:space="preserve">lan </w:t>
      </w:r>
      <w:r w:rsidRPr="00A95FB1">
        <w:rPr>
          <w:rFonts w:ascii="Arial Narrow" w:hAnsi="Arial Narrow"/>
        </w:rPr>
        <w:t>N</w:t>
      </w:r>
      <w:r>
        <w:rPr>
          <w:rFonts w:ascii="Arial Narrow" w:hAnsi="Arial Narrow"/>
        </w:rPr>
        <w:t xml:space="preserve">acional de </w:t>
      </w:r>
      <w:r w:rsidRPr="00A95FB1">
        <w:rPr>
          <w:rFonts w:ascii="Arial Narrow" w:hAnsi="Arial Narrow"/>
        </w:rPr>
        <w:t>D</w:t>
      </w:r>
      <w:r>
        <w:rPr>
          <w:rFonts w:ascii="Arial Narrow" w:hAnsi="Arial Narrow"/>
        </w:rPr>
        <w:t>esarrollo 2022-2026.</w:t>
      </w:r>
    </w:p>
    <w:p w:rsidRPr="00A95FB1" w:rsidR="00C93734" w:rsidP="00C93734" w:rsidRDefault="00C93734" w14:paraId="7BD4C658" w14:textId="77777777">
      <w:pPr>
        <w:jc w:val="both"/>
        <w:rPr>
          <w:rFonts w:ascii="Arial Narrow" w:hAnsi="Arial Narrow"/>
        </w:rPr>
      </w:pPr>
      <w:r w:rsidRPr="00A95FB1">
        <w:rPr>
          <w:rFonts w:ascii="Arial Narrow" w:hAnsi="Arial Narrow"/>
        </w:rPr>
        <w:t xml:space="preserve"> </w:t>
      </w:r>
    </w:p>
    <w:p w:rsidRPr="00A95FB1" w:rsidR="00C93734" w:rsidP="00C93734" w:rsidRDefault="00C93734" w14:paraId="2CCA085E" w14:textId="77777777">
      <w:pPr>
        <w:jc w:val="both"/>
        <w:rPr>
          <w:rFonts w:ascii="Arial Narrow" w:hAnsi="Arial Narrow"/>
        </w:rPr>
      </w:pPr>
      <w:r w:rsidRPr="00A95FB1">
        <w:rPr>
          <w:rFonts w:ascii="Arial Narrow" w:hAnsi="Arial Narrow"/>
        </w:rPr>
        <w:t xml:space="preserve">Así mismo, se da cumplimiento al artículo 144 del PND Fortalecimiento del sector TIC, en el que se establece que se llevarán a cabo medidas para Fortalecer la industria digital, así como los contenidos, el desarrollo de software, las aplicaciones, el emprendimiento y la innovación para la productividad, generando nuevos empleos e ingreso en las regiones (PND, 2023, p. 699). </w:t>
      </w:r>
    </w:p>
    <w:p w:rsidRPr="00A95FB1" w:rsidR="00C93734" w:rsidP="00C93734" w:rsidRDefault="00C93734" w14:paraId="5DAFD54A" w14:textId="77777777">
      <w:pPr>
        <w:jc w:val="both"/>
        <w:rPr>
          <w:rFonts w:ascii="Arial Narrow" w:hAnsi="Arial Narrow"/>
        </w:rPr>
      </w:pPr>
    </w:p>
    <w:p w:rsidR="00C93734" w:rsidP="00C93734" w:rsidRDefault="00C93734" w14:paraId="3D965B3D" w14:textId="77777777">
      <w:pPr>
        <w:jc w:val="both"/>
        <w:rPr>
          <w:rFonts w:ascii="Arial Narrow" w:hAnsi="Arial Narrow"/>
          <w:lang w:val="es-ES"/>
        </w:rPr>
      </w:pPr>
      <w:r w:rsidRPr="00A95FB1">
        <w:rPr>
          <w:rFonts w:ascii="Arial Narrow" w:hAnsi="Arial Narrow"/>
          <w:lang w:val="es-ES"/>
        </w:rPr>
        <w:t>En este sentido, con el catalizador “Economía productiva a través de la reindustrialización y la bioeconomía”, se establece como objetivo generar un impulso a la industria digital nacional a través del desarrollo de una estrategia que involucre aspectos técnicos, de financiamiento, cultura empresarial, emprendimiento e innovación, lo cual puede lograrse a través del proyecto “Encuentro de los Ecosistemas Digitales – Colombia 4.0”</w:t>
      </w:r>
    </w:p>
    <w:p w:rsidR="00C93734" w:rsidP="00C93734" w:rsidRDefault="00C93734" w14:paraId="4C370774" w14:textId="77777777">
      <w:pPr>
        <w:jc w:val="both"/>
        <w:rPr>
          <w:rFonts w:ascii="Arial Narrow" w:hAnsi="Arial Narrow"/>
          <w:lang w:val="es-ES"/>
        </w:rPr>
      </w:pPr>
    </w:p>
    <w:p w:rsidR="00C93734" w:rsidP="00C93734" w:rsidRDefault="00C93734" w14:paraId="7625D43D" w14:textId="467F4B27">
      <w:pPr>
        <w:jc w:val="both"/>
        <w:rPr>
          <w:rFonts w:ascii="Arial Narrow" w:hAnsi="Arial Narrow" w:eastAsiaTheme="minorEastAsia"/>
        </w:rPr>
      </w:pPr>
      <w:r>
        <w:rPr>
          <w:rFonts w:ascii="Arial Narrow" w:hAnsi="Arial Narrow" w:eastAsiaTheme="minorEastAsia"/>
        </w:rPr>
        <w:t>U</w:t>
      </w:r>
      <w:r w:rsidRPr="00A95FB1">
        <w:rPr>
          <w:rFonts w:ascii="Arial Narrow" w:hAnsi="Arial Narrow" w:eastAsiaTheme="minorEastAsia"/>
        </w:rPr>
        <w:t>no de los principales espacios que se ha desarrollado desde el Ministerio TIC durante los últimos 1</w:t>
      </w:r>
      <w:r w:rsidRPr="00545ECC">
        <w:rPr>
          <w:rFonts w:ascii="Arial Narrow" w:hAnsi="Arial Narrow" w:eastAsiaTheme="minorEastAsia"/>
        </w:rPr>
        <w:t>4</w:t>
      </w:r>
      <w:r w:rsidRPr="00A95FB1">
        <w:rPr>
          <w:rFonts w:ascii="Arial Narrow" w:hAnsi="Arial Narrow" w:eastAsiaTheme="minorEastAsia"/>
        </w:rPr>
        <w:t xml:space="preserve"> años, para fortalecer los ecosistemas de innovación y la industria digital es </w:t>
      </w:r>
      <w:bookmarkStart w:name="_Hlk166049910" w:id="1"/>
      <w:r w:rsidR="00E51673">
        <w:rPr>
          <w:rFonts w:ascii="Arial Narrow" w:hAnsi="Arial Narrow" w:eastAsiaTheme="minorEastAsia"/>
        </w:rPr>
        <w:t>e</w:t>
      </w:r>
      <w:r w:rsidRPr="00A95FB1">
        <w:rPr>
          <w:rFonts w:ascii="Arial Narrow" w:hAnsi="Arial Narrow" w:eastAsiaTheme="minorEastAsia"/>
        </w:rPr>
        <w:t xml:space="preserve">l </w:t>
      </w:r>
      <w:r w:rsidR="00E51673">
        <w:rPr>
          <w:rFonts w:ascii="Arial Narrow" w:hAnsi="Arial Narrow" w:eastAsiaTheme="minorEastAsia"/>
        </w:rPr>
        <w:t>“</w:t>
      </w:r>
      <w:r w:rsidRPr="00A95FB1">
        <w:rPr>
          <w:rFonts w:ascii="Arial Narrow" w:hAnsi="Arial Narrow" w:eastAsiaTheme="minorEastAsia"/>
        </w:rPr>
        <w:t>Encuentro de los Ecosistemas Digitales- Colombia 4.0</w:t>
      </w:r>
      <w:bookmarkEnd w:id="1"/>
      <w:r w:rsidRPr="00A95FB1">
        <w:rPr>
          <w:rFonts w:ascii="Arial Narrow" w:hAnsi="Arial Narrow" w:eastAsiaTheme="minorEastAsia"/>
        </w:rPr>
        <w:t xml:space="preserve">”, evento que ha logrado destacarse entre las cumbres de contenidos digitales y las TIC que se realizan en el mundo, y hoy es reconocido internacionalmente por la calidad, diversidad de actividades, expertos y expositores que congrega. </w:t>
      </w:r>
      <w:r>
        <w:rPr>
          <w:rFonts w:ascii="Arial Narrow" w:hAnsi="Arial Narrow" w:eastAsiaTheme="minorEastAsia"/>
        </w:rPr>
        <w:t xml:space="preserve">Una iniciativa que ha logrado visibilizar el talento y la oferta de servicios digitales del país y que ha fortalecido el tejido empresarial, promoviendo la colaboración entre sectores que resultan ser estratégicos y dinamizan el ecosistema de innovación.  </w:t>
      </w:r>
    </w:p>
    <w:p w:rsidR="00C93734" w:rsidP="00C93734" w:rsidRDefault="00C93734" w14:paraId="244C25F7" w14:textId="77777777">
      <w:pPr>
        <w:jc w:val="both"/>
        <w:rPr>
          <w:rFonts w:ascii="Arial Narrow" w:hAnsi="Arial Narrow" w:eastAsiaTheme="minorEastAsia"/>
        </w:rPr>
      </w:pPr>
      <w:r w:rsidRPr="00C44192">
        <w:rPr>
          <w:rFonts w:ascii="Arial Narrow" w:hAnsi="Arial Narrow" w:eastAsiaTheme="minorEastAsia"/>
        </w:rPr>
        <w:t xml:space="preserve">Para la edición 2025, el </w:t>
      </w:r>
      <w:r w:rsidRPr="00C44192">
        <w:rPr>
          <w:rFonts w:ascii="Arial Narrow" w:hAnsi="Arial Narrow" w:eastAsiaTheme="minorEastAsia"/>
          <w:i/>
          <w:iCs/>
        </w:rPr>
        <w:t>Encuentro de los Ecosistemas Digitales – Colombia 4.0</w:t>
      </w:r>
      <w:r w:rsidRPr="00C44192">
        <w:rPr>
          <w:rFonts w:ascii="Arial Narrow" w:hAnsi="Arial Narrow" w:eastAsiaTheme="minorEastAsia"/>
        </w:rPr>
        <w:t xml:space="preserve"> se realizará en 11 departamentos del país, como respuesta a la gran acogida y el impacto positivo alcanzado en sus versiones anteriores. Esta evolución evidencia la necesidad de descentralizar el evento y ampliar su cobertura territorial. El objetivo es llevar los múltiples beneficios de la transformación digital a más regiones, fortalecer los ecosistemas locales de innovación, incentivar la participación de nuevos talentos y dinamizar el tejido empresarial más allá de los grandes centros urbanos. Esta expansión territorial se encuentra alineada con las apuestas del Gobierno Nacional por la reindustrialización y el cierre de brechas digitales en todo el país.</w:t>
      </w:r>
    </w:p>
    <w:p w:rsidR="00C93734" w:rsidP="00C93734" w:rsidRDefault="00C93734" w14:paraId="18594DAC" w14:textId="77777777">
      <w:pPr>
        <w:jc w:val="both"/>
        <w:rPr>
          <w:rFonts w:ascii="Arial Narrow" w:hAnsi="Arial Narrow" w:eastAsiaTheme="minorEastAsia"/>
        </w:rPr>
      </w:pPr>
    </w:p>
    <w:p w:rsidRPr="00712D07" w:rsidR="00C93734" w:rsidP="00C93734" w:rsidRDefault="00C93734" w14:paraId="35058A44" w14:textId="77777777">
      <w:pPr>
        <w:jc w:val="both"/>
        <w:rPr>
          <w:rFonts w:ascii="Arial Narrow" w:hAnsi="Arial Narrow" w:eastAsiaTheme="minorEastAsia"/>
        </w:rPr>
      </w:pPr>
      <w:r w:rsidRPr="00712D07">
        <w:rPr>
          <w:rFonts w:ascii="Arial Narrow" w:hAnsi="Arial Narrow" w:eastAsiaTheme="minorEastAsia"/>
        </w:rPr>
        <w:t>Para ello, se han definido tres tipos de encuentros, clasificados de la siguiente manera:</w:t>
      </w:r>
    </w:p>
    <w:p w:rsidRPr="00712D07" w:rsidR="00C93734" w:rsidP="00C93734" w:rsidRDefault="00C93734" w14:paraId="309610D2" w14:textId="77777777">
      <w:pPr>
        <w:numPr>
          <w:ilvl w:val="0"/>
          <w:numId w:val="8"/>
        </w:numPr>
        <w:jc w:val="both"/>
        <w:rPr>
          <w:rFonts w:ascii="Arial Narrow" w:hAnsi="Arial Narrow" w:eastAsiaTheme="minorEastAsia"/>
        </w:rPr>
      </w:pPr>
      <w:r w:rsidRPr="00712D07">
        <w:rPr>
          <w:rFonts w:ascii="Arial Narrow" w:hAnsi="Arial Narrow" w:eastAsiaTheme="minorEastAsia"/>
          <w:b/>
          <w:bCs/>
        </w:rPr>
        <w:t xml:space="preserve">7 </w:t>
      </w:r>
      <w:r w:rsidRPr="00712D07">
        <w:rPr>
          <w:rFonts w:ascii="Arial Narrow" w:hAnsi="Arial Narrow" w:eastAsiaTheme="minorEastAsia"/>
        </w:rPr>
        <w:t>encuentros regionales pequeñ</w:t>
      </w:r>
      <w:r>
        <w:rPr>
          <w:rFonts w:ascii="Arial Narrow" w:hAnsi="Arial Narrow" w:eastAsiaTheme="minorEastAsia"/>
        </w:rPr>
        <w:t>os</w:t>
      </w:r>
      <w:r w:rsidRPr="00712D07">
        <w:rPr>
          <w:rFonts w:ascii="Arial Narrow" w:hAnsi="Arial Narrow" w:eastAsiaTheme="minorEastAsia"/>
        </w:rPr>
        <w:t>, que se desarrollarán en las ciudades principales de los 22 departamentos clasificados en los niveles Bajo, Medio/Bajo y Medio del Índice Departamental de Innovación para Colombia (IDIC). Los departamentos seleccionados para esta fase son: Meta, Boyacá, Norte de Santander, Huila, Cauca, Cesar y Putumayo.</w:t>
      </w:r>
    </w:p>
    <w:p w:rsidRPr="00712D07" w:rsidR="00C93734" w:rsidP="00C93734" w:rsidRDefault="00C93734" w14:paraId="08101206" w14:textId="77777777">
      <w:pPr>
        <w:numPr>
          <w:ilvl w:val="0"/>
          <w:numId w:val="8"/>
        </w:numPr>
        <w:jc w:val="both"/>
        <w:rPr>
          <w:rFonts w:ascii="Arial Narrow" w:hAnsi="Arial Narrow" w:eastAsiaTheme="minorEastAsia"/>
        </w:rPr>
      </w:pPr>
      <w:r w:rsidRPr="00712D07">
        <w:rPr>
          <w:rFonts w:ascii="Arial Narrow" w:hAnsi="Arial Narrow" w:eastAsiaTheme="minorEastAsia"/>
          <w:b/>
          <w:bCs/>
        </w:rPr>
        <w:t xml:space="preserve">3 </w:t>
      </w:r>
      <w:r w:rsidRPr="00712D07">
        <w:rPr>
          <w:rFonts w:ascii="Arial Narrow" w:hAnsi="Arial Narrow" w:eastAsiaTheme="minorEastAsia"/>
        </w:rPr>
        <w:t>encuentros intermedios, dirigidos a ciudades principales de los 9 departamentos con clasificación IDIC en niveles Medio/Alto y Alto. Se analizaron aquellos con puntajes entre 38,28 y 57,00, seleccionando: Antioquia, Valle del Cauca y Atlántico.</w:t>
      </w:r>
    </w:p>
    <w:p w:rsidRPr="00712D07" w:rsidR="00C93734" w:rsidP="00C93734" w:rsidRDefault="00C93734" w14:paraId="6B901976" w14:textId="77777777">
      <w:pPr>
        <w:numPr>
          <w:ilvl w:val="0"/>
          <w:numId w:val="8"/>
        </w:numPr>
        <w:jc w:val="both"/>
        <w:rPr>
          <w:rFonts w:ascii="Arial Narrow" w:hAnsi="Arial Narrow" w:eastAsiaTheme="minorEastAsia"/>
        </w:rPr>
      </w:pPr>
      <w:r w:rsidRPr="00712D07">
        <w:rPr>
          <w:rFonts w:ascii="Arial Narrow" w:hAnsi="Arial Narrow" w:eastAsiaTheme="minorEastAsia"/>
          <w:b/>
          <w:bCs/>
        </w:rPr>
        <w:t xml:space="preserve">1 </w:t>
      </w:r>
      <w:r w:rsidRPr="00712D07">
        <w:rPr>
          <w:rFonts w:ascii="Arial Narrow" w:hAnsi="Arial Narrow" w:eastAsiaTheme="minorEastAsia"/>
        </w:rPr>
        <w:t>encuentro nacional, que se llevará a cabo en Bogotá D.C., única ciudad del país con la capacidad de congregar presencialmente a todos los actores relevantes del ecosistema de innovación digital. Además, la capital representa el mayor nivel de madurez en el desarrollo de contenidos digitales, software y fortalecimiento de la industria TIC a nivel nacional.</w:t>
      </w:r>
    </w:p>
    <w:p w:rsidRPr="0089301C" w:rsidR="00C93734" w:rsidP="00C93734" w:rsidRDefault="00C93734" w14:paraId="122DC74B" w14:textId="77777777">
      <w:pPr>
        <w:jc w:val="both"/>
        <w:rPr>
          <w:rFonts w:ascii="Arial Narrow" w:hAnsi="Arial Narrow" w:eastAsiaTheme="minorEastAsia"/>
        </w:rPr>
      </w:pPr>
    </w:p>
    <w:p w:rsidR="006A0619" w:rsidP="1EF66CC6" w:rsidRDefault="00B351CE" w14:paraId="431A4B9E" w14:textId="530C3B06">
      <w:pPr>
        <w:jc w:val="both"/>
        <w:rPr>
          <w:rFonts w:ascii="Arial Narrow" w:hAnsi="Arial Narrow" w:eastAsia="游明朝" w:eastAsiaTheme="minorEastAsia"/>
        </w:rPr>
      </w:pPr>
      <w:r w:rsidRPr="1EF66CC6" w:rsidR="00B351CE">
        <w:rPr>
          <w:rFonts w:ascii="Arial Narrow" w:hAnsi="Arial Narrow" w:eastAsia="游明朝" w:eastAsiaTheme="minorEastAsia"/>
        </w:rPr>
        <w:t xml:space="preserve">El departamento del </w:t>
      </w:r>
      <w:r w:rsidRPr="1EF66CC6" w:rsidR="006B6FD6">
        <w:rPr>
          <w:rFonts w:ascii="Arial Narrow" w:hAnsi="Arial Narrow" w:eastAsia="游明朝" w:eastAsiaTheme="minorEastAsia"/>
          <w:b w:val="1"/>
          <w:bCs w:val="1"/>
        </w:rPr>
        <w:t>Cesar</w:t>
      </w:r>
      <w:r w:rsidRPr="1EF66CC6" w:rsidR="00B351CE">
        <w:rPr>
          <w:rFonts w:ascii="Arial Narrow" w:hAnsi="Arial Narrow" w:eastAsia="游明朝" w:eastAsiaTheme="minorEastAsia"/>
        </w:rPr>
        <w:t xml:space="preserve"> </w:t>
      </w:r>
      <w:r w:rsidRPr="1EF66CC6" w:rsidR="006B6FD6">
        <w:rPr>
          <w:rFonts w:ascii="Arial Narrow" w:hAnsi="Arial Narrow" w:eastAsia="游明朝" w:eastAsiaTheme="minorEastAsia"/>
        </w:rPr>
        <w:t>presenta un IDIC medio-bajo (21,02), lo cual refleja desafíos en acceso tecnológico, conectividad y formación técnica.</w:t>
      </w:r>
    </w:p>
    <w:p w:rsidR="00B351CE" w:rsidP="00E66D1C" w:rsidRDefault="00B351CE" w14:paraId="5A11AAB9" w14:textId="77777777">
      <w:pPr>
        <w:jc w:val="both"/>
        <w:rPr>
          <w:rFonts w:ascii="Arial Narrow" w:hAnsi="Arial Narrow" w:eastAsiaTheme="minorEastAsia"/>
        </w:rPr>
      </w:pPr>
    </w:p>
    <w:p w:rsidR="00A910BD" w:rsidP="339625F4" w:rsidRDefault="00A910BD" w14:paraId="2CE13BC5" w14:textId="77777777">
      <w:pPr>
        <w:jc w:val="both"/>
        <w:rPr>
          <w:rFonts w:ascii="Arial Narrow" w:hAnsi="Arial Narrow" w:eastAsia="游明朝" w:eastAsiaTheme="minorEastAsia"/>
        </w:rPr>
      </w:pPr>
      <w:r w:rsidRPr="339625F4" w:rsidR="00A910BD">
        <w:rPr>
          <w:rFonts w:ascii="Arial Narrow" w:hAnsi="Arial Narrow" w:eastAsia="游明朝" w:eastAsiaTheme="minorEastAsia"/>
        </w:rPr>
        <w:t xml:space="preserve">El departamento del </w:t>
      </w:r>
      <w:r w:rsidRPr="339625F4" w:rsidR="00A910BD">
        <w:rPr>
          <w:rFonts w:ascii="Arial Narrow" w:hAnsi="Arial Narrow" w:eastAsia="游明朝" w:eastAsiaTheme="minorEastAsia"/>
          <w:b w:val="1"/>
          <w:bCs w:val="1"/>
        </w:rPr>
        <w:t>Cesar</w:t>
      </w:r>
      <w:r w:rsidRPr="339625F4" w:rsidR="00A910BD">
        <w:rPr>
          <w:rFonts w:ascii="Arial Narrow" w:hAnsi="Arial Narrow" w:eastAsia="游明朝" w:eastAsiaTheme="minorEastAsia"/>
        </w:rPr>
        <w:t xml:space="preserve"> ha priorizado el impulso de territorios inteligentes y ecosistemas de innovación digital, centrados en el sector agropecuario y agroindustrial mediante tecnologías emergentes (</w:t>
      </w:r>
      <w:r w:rsidRPr="339625F4" w:rsidR="00A910BD">
        <w:rPr>
          <w:rFonts w:ascii="Arial Narrow" w:hAnsi="Arial Narrow" w:eastAsia="游明朝" w:eastAsiaTheme="minorEastAsia"/>
        </w:rPr>
        <w:t>IoT</w:t>
      </w:r>
      <w:r w:rsidRPr="339625F4" w:rsidR="00A910BD">
        <w:rPr>
          <w:rFonts w:ascii="Arial Narrow" w:hAnsi="Arial Narrow" w:eastAsia="游明朝" w:eastAsiaTheme="minorEastAsia"/>
        </w:rPr>
        <w:t xml:space="preserve">, automatización, </w:t>
      </w:r>
      <w:r w:rsidRPr="339625F4" w:rsidR="00A910BD">
        <w:rPr>
          <w:rFonts w:ascii="Arial Narrow" w:hAnsi="Arial Narrow" w:eastAsia="游明朝" w:eastAsiaTheme="minorEastAsia"/>
        </w:rPr>
        <w:t>big</w:t>
      </w:r>
      <w:r w:rsidRPr="339625F4" w:rsidR="00A910BD">
        <w:rPr>
          <w:rFonts w:ascii="Arial Narrow" w:hAnsi="Arial Narrow" w:eastAsia="游明朝" w:eastAsiaTheme="minorEastAsia"/>
        </w:rPr>
        <w:t xml:space="preserve"> data). Así mismo cuenta con instrumentos de política pública y agendas de competitividad que incluyen la transformación digital como línea prioritaria. </w:t>
      </w:r>
    </w:p>
    <w:p w:rsidR="00B351CE" w:rsidP="339625F4" w:rsidRDefault="00A910BD" w14:paraId="2EB8CCF8" w14:textId="1F5F7A3D">
      <w:pPr>
        <w:jc w:val="both"/>
        <w:rPr>
          <w:rFonts w:ascii="Arial Narrow" w:hAnsi="Arial Narrow" w:eastAsia="游明朝" w:eastAsiaTheme="minorEastAsia"/>
        </w:rPr>
      </w:pPr>
      <w:r w:rsidRPr="339625F4" w:rsidR="00A910BD">
        <w:rPr>
          <w:rFonts w:ascii="Arial Narrow" w:hAnsi="Arial Narrow" w:eastAsia="游明朝" w:eastAsiaTheme="minorEastAsia"/>
          <w:b w:val="1"/>
          <w:bCs w:val="1"/>
        </w:rPr>
        <w:t>La Cámara de Comercio de Valledupa</w:t>
      </w:r>
      <w:r w:rsidRPr="339625F4" w:rsidR="00A910BD">
        <w:rPr>
          <w:rFonts w:ascii="Arial Narrow" w:hAnsi="Arial Narrow" w:eastAsia="游明朝" w:eastAsiaTheme="minorEastAsia"/>
        </w:rPr>
        <w:t xml:space="preserve">r, en colaboración con </w:t>
      </w:r>
      <w:r w:rsidRPr="339625F4" w:rsidR="00A910BD">
        <w:rPr>
          <w:rFonts w:ascii="Arial Narrow" w:hAnsi="Arial Narrow" w:eastAsia="游明朝" w:eastAsiaTheme="minorEastAsia"/>
        </w:rPr>
        <w:t>iNNpulsa</w:t>
      </w:r>
      <w:r w:rsidRPr="339625F4" w:rsidR="00A910BD">
        <w:rPr>
          <w:rFonts w:ascii="Arial Narrow" w:hAnsi="Arial Narrow" w:eastAsia="游明朝" w:eastAsiaTheme="minorEastAsia"/>
        </w:rPr>
        <w:t xml:space="preserve"> Colombia y el Ministerio TIC, lanzó el CTDE para apoyar a las </w:t>
      </w:r>
      <w:r w:rsidRPr="339625F4" w:rsidR="00A910BD">
        <w:rPr>
          <w:rFonts w:ascii="Arial Narrow" w:hAnsi="Arial Narrow" w:eastAsia="游明朝" w:eastAsiaTheme="minorEastAsia"/>
        </w:rPr>
        <w:t>mipymes</w:t>
      </w:r>
      <w:r w:rsidRPr="339625F4" w:rsidR="00A910BD">
        <w:rPr>
          <w:rFonts w:ascii="Arial Narrow" w:hAnsi="Arial Narrow" w:eastAsia="游明朝" w:eastAsiaTheme="minorEastAsia"/>
        </w:rPr>
        <w:t xml:space="preserve"> en su proceso de digitalización; Con una inversión de $3.064 millones el Centro de Reindustrialización ZASCA Tecnologías del Cesar busca beneficiar a 500 unidades productivas en la región. Valledupar fue sede del segundo CIO Summit organizado por el Ministerio TIC, reuniendo a más de 100 líderes de tecnología del sector público. El evento abordó temas como inteligencia artificial en la gestión pública, ciudades inteligentes y ciberseguridad, promoviendo la transformación digital en entidades gubernamentales</w:t>
      </w:r>
    </w:p>
    <w:p w:rsidR="00A910BD" w:rsidP="00C93734" w:rsidRDefault="00A910BD" w14:paraId="3DEDB84A" w14:textId="77777777">
      <w:pPr>
        <w:jc w:val="both"/>
        <w:rPr>
          <w:rFonts w:ascii="Arial Narrow" w:hAnsi="Arial Narrow" w:eastAsiaTheme="minorEastAsia"/>
        </w:rPr>
      </w:pPr>
    </w:p>
    <w:p w:rsidRPr="00A95FB1" w:rsidR="00C93734" w:rsidP="00C93734" w:rsidRDefault="00C93734" w14:paraId="2892B984" w14:textId="77777777">
      <w:pPr>
        <w:jc w:val="both"/>
        <w:rPr>
          <w:rFonts w:ascii="Arial Narrow" w:hAnsi="Arial Narrow" w:eastAsiaTheme="minorEastAsia"/>
        </w:rPr>
      </w:pPr>
      <w:r w:rsidRPr="00A95FB1">
        <w:rPr>
          <w:rFonts w:ascii="Arial Narrow" w:hAnsi="Arial Narrow" w:eastAsiaTheme="minorEastAsia"/>
        </w:rPr>
        <w:t xml:space="preserve">Lo que diferencia a este </w:t>
      </w:r>
      <w:r>
        <w:rPr>
          <w:rFonts w:ascii="Arial Narrow" w:hAnsi="Arial Narrow" w:eastAsiaTheme="minorEastAsia"/>
        </w:rPr>
        <w:t xml:space="preserve">encuentro </w:t>
      </w:r>
      <w:r w:rsidRPr="00A95FB1">
        <w:rPr>
          <w:rFonts w:ascii="Arial Narrow" w:hAnsi="Arial Narrow" w:eastAsiaTheme="minorEastAsia"/>
        </w:rPr>
        <w:t>respecto de otros que se realizan, es que reúne todos los actores que componen los ecosistemas de innovación digital (Academia, empresas, gobierno, emprendedores, entre otros), para conocer casos de éxito nacionales e internacionales, nuevos modelos de negocio, tendencias de la industria, futuro de la tecnología y, adicionalmente, la oportunidad de presentarse con inversionistas de alto nivel. Todo en un ambiente de aprendizaje, intercambio de conocimientos y proyección comercial, siguiendo en la línea de los eventos referentes del sector de la industria digital y de tecnología en el mundo.</w:t>
      </w:r>
    </w:p>
    <w:p w:rsidRPr="00A95FB1" w:rsidR="00C93734" w:rsidP="00C93734" w:rsidRDefault="00C93734" w14:paraId="1FE3D5E5" w14:textId="77777777">
      <w:pPr>
        <w:jc w:val="both"/>
        <w:rPr>
          <w:rFonts w:ascii="Arial Narrow" w:hAnsi="Arial Narrow" w:eastAsiaTheme="minorEastAsia"/>
        </w:rPr>
      </w:pPr>
    </w:p>
    <w:p w:rsidR="00C93734" w:rsidP="00C93734" w:rsidRDefault="00C93734" w14:paraId="02917CF9" w14:textId="77777777">
      <w:pPr>
        <w:jc w:val="both"/>
        <w:rPr>
          <w:rFonts w:ascii="Arial Narrow" w:hAnsi="Arial Narrow" w:eastAsiaTheme="minorEastAsia"/>
        </w:rPr>
      </w:pPr>
      <w:r w:rsidRPr="00A95FB1">
        <w:rPr>
          <w:rFonts w:ascii="Arial Narrow" w:hAnsi="Arial Narrow" w:eastAsiaTheme="minorEastAsia"/>
        </w:rPr>
        <w:t xml:space="preserve">El Encuentro de </w:t>
      </w:r>
      <w:r>
        <w:rPr>
          <w:rFonts w:ascii="Arial Narrow" w:hAnsi="Arial Narrow" w:eastAsiaTheme="minorEastAsia"/>
        </w:rPr>
        <w:t xml:space="preserve">los </w:t>
      </w:r>
      <w:r w:rsidRPr="00A95FB1">
        <w:rPr>
          <w:rFonts w:ascii="Arial Narrow" w:hAnsi="Arial Narrow" w:eastAsiaTheme="minorEastAsia"/>
        </w:rPr>
        <w:t>Ecosistemas Digitales – Colombia 4.0</w:t>
      </w:r>
      <w:r>
        <w:rPr>
          <w:rFonts w:ascii="Arial Narrow" w:hAnsi="Arial Narrow" w:eastAsiaTheme="minorEastAsia"/>
        </w:rPr>
        <w:t>,</w:t>
      </w:r>
      <w:r w:rsidRPr="00A95FB1">
        <w:rPr>
          <w:rFonts w:ascii="Arial Narrow" w:hAnsi="Arial Narrow" w:eastAsiaTheme="minorEastAsia"/>
        </w:rPr>
        <w:t xml:space="preserve"> se caracteriza por ser un espacio estratégico que conecta a los principales actores de la innovación digital del país. Reuniendo iniciativas y soluciones de vanguardia en sectores como </w:t>
      </w:r>
      <w:proofErr w:type="spellStart"/>
      <w:r w:rsidRPr="00A95FB1">
        <w:rPr>
          <w:rFonts w:ascii="Arial Narrow" w:hAnsi="Arial Narrow" w:eastAsiaTheme="minorEastAsia"/>
        </w:rPr>
        <w:t>fintech</w:t>
      </w:r>
      <w:proofErr w:type="spellEnd"/>
      <w:r w:rsidRPr="00A95FB1">
        <w:rPr>
          <w:rFonts w:ascii="Arial Narrow" w:hAnsi="Arial Narrow" w:eastAsiaTheme="minorEastAsia"/>
        </w:rPr>
        <w:t xml:space="preserve">, </w:t>
      </w:r>
      <w:proofErr w:type="spellStart"/>
      <w:r w:rsidRPr="00A95FB1">
        <w:rPr>
          <w:rFonts w:ascii="Arial Narrow" w:hAnsi="Arial Narrow" w:eastAsiaTheme="minorEastAsia"/>
        </w:rPr>
        <w:t>traveltech</w:t>
      </w:r>
      <w:proofErr w:type="spellEnd"/>
      <w:r w:rsidRPr="00A95FB1">
        <w:rPr>
          <w:rFonts w:ascii="Arial Narrow" w:hAnsi="Arial Narrow" w:eastAsiaTheme="minorEastAsia"/>
        </w:rPr>
        <w:t xml:space="preserve">, </w:t>
      </w:r>
      <w:proofErr w:type="spellStart"/>
      <w:r w:rsidRPr="00A95FB1">
        <w:rPr>
          <w:rFonts w:ascii="Arial Narrow" w:hAnsi="Arial Narrow" w:eastAsiaTheme="minorEastAsia"/>
        </w:rPr>
        <w:t>healthtech</w:t>
      </w:r>
      <w:proofErr w:type="spellEnd"/>
      <w:r w:rsidRPr="00A95FB1">
        <w:rPr>
          <w:rFonts w:ascii="Arial Narrow" w:hAnsi="Arial Narrow" w:eastAsiaTheme="minorEastAsia"/>
        </w:rPr>
        <w:t xml:space="preserve">, </w:t>
      </w:r>
      <w:proofErr w:type="spellStart"/>
      <w:r w:rsidRPr="00A95FB1">
        <w:rPr>
          <w:rFonts w:ascii="Arial Narrow" w:hAnsi="Arial Narrow" w:eastAsiaTheme="minorEastAsia"/>
        </w:rPr>
        <w:t>agrotech</w:t>
      </w:r>
      <w:proofErr w:type="spellEnd"/>
      <w:r w:rsidRPr="00A95FB1">
        <w:rPr>
          <w:rFonts w:ascii="Arial Narrow" w:hAnsi="Arial Narrow" w:eastAsiaTheme="minorEastAsia"/>
        </w:rPr>
        <w:t xml:space="preserve">, </w:t>
      </w:r>
      <w:proofErr w:type="spellStart"/>
      <w:r w:rsidRPr="00A95FB1">
        <w:rPr>
          <w:rFonts w:ascii="Arial Narrow" w:hAnsi="Arial Narrow" w:eastAsiaTheme="minorEastAsia"/>
        </w:rPr>
        <w:t>edtech</w:t>
      </w:r>
      <w:proofErr w:type="spellEnd"/>
      <w:r w:rsidRPr="00A95FB1">
        <w:rPr>
          <w:rFonts w:ascii="Arial Narrow" w:hAnsi="Arial Narrow" w:eastAsiaTheme="minorEastAsia"/>
        </w:rPr>
        <w:t xml:space="preserve">, TI, industrias creativas digitales como animación y videojuegos y tecnologías emergentes como Inteligencia Artificial, Blockchain, IOT, Analítica de datos y Robótica, consolidando un entorno propicio para la colaboración, el intercambio de conocimiento y la transformación digital. En el marco de una agenda académica, los expertos nacionales e internacionales participan a través de conferencias, talleres, paneles, conversatorios, espacios de conexión como el </w:t>
      </w:r>
      <w:proofErr w:type="spellStart"/>
      <w:r w:rsidRPr="00A95FB1">
        <w:rPr>
          <w:rFonts w:ascii="Arial Narrow" w:hAnsi="Arial Narrow" w:eastAsiaTheme="minorEastAsia"/>
        </w:rPr>
        <w:t>meet</w:t>
      </w:r>
      <w:proofErr w:type="spellEnd"/>
      <w:r w:rsidRPr="00A95FB1">
        <w:rPr>
          <w:rFonts w:ascii="Arial Narrow" w:hAnsi="Arial Narrow" w:eastAsiaTheme="minorEastAsia"/>
        </w:rPr>
        <w:t xml:space="preserve"> and </w:t>
      </w:r>
      <w:proofErr w:type="spellStart"/>
      <w:r w:rsidRPr="00A95FB1">
        <w:rPr>
          <w:rFonts w:ascii="Arial Narrow" w:hAnsi="Arial Narrow" w:eastAsiaTheme="minorEastAsia"/>
        </w:rPr>
        <w:t>greet</w:t>
      </w:r>
      <w:proofErr w:type="spellEnd"/>
      <w:r w:rsidRPr="00A95FB1">
        <w:rPr>
          <w:rFonts w:ascii="Arial Narrow" w:hAnsi="Arial Narrow" w:eastAsiaTheme="minorEastAsia"/>
        </w:rPr>
        <w:t xml:space="preserve"> y exponen las últimas tendencias en cada una sus las temáticas.</w:t>
      </w:r>
    </w:p>
    <w:p w:rsidRPr="00A95FB1" w:rsidR="00C93734" w:rsidP="00C93734" w:rsidRDefault="00C93734" w14:paraId="22741A93" w14:textId="77777777">
      <w:pPr>
        <w:jc w:val="both"/>
        <w:rPr>
          <w:rFonts w:ascii="Arial Narrow" w:hAnsi="Arial Narrow" w:eastAsiaTheme="minorEastAsia"/>
        </w:rPr>
      </w:pPr>
    </w:p>
    <w:p w:rsidRPr="00A95FB1" w:rsidR="00C93734" w:rsidP="00C93734" w:rsidRDefault="00C93734" w14:paraId="5B2C4322" w14:textId="5006445C">
      <w:pPr>
        <w:jc w:val="both"/>
        <w:rPr>
          <w:rFonts w:ascii="Arial Narrow" w:hAnsi="Arial Narrow" w:eastAsiaTheme="minorEastAsia"/>
        </w:rPr>
      </w:pPr>
      <w:r w:rsidRPr="00A95FB1">
        <w:rPr>
          <w:rFonts w:ascii="Arial Narrow" w:hAnsi="Arial Narrow" w:eastAsiaTheme="minorEastAsia"/>
        </w:rPr>
        <w:t xml:space="preserve">Para describir la importancia de este espacio y su gran aporte en la internacionalización de la industria Digital del país, se cuenta con componentes como Transferencia de conocimiento (Agenda académica), Experiencias tecnológicas, Agenda de relacionamiento (Sinergia </w:t>
      </w:r>
      <w:proofErr w:type="spellStart"/>
      <w:r w:rsidRPr="00A95FB1">
        <w:rPr>
          <w:rFonts w:ascii="Arial Narrow" w:hAnsi="Arial Narrow" w:eastAsiaTheme="minorEastAsia"/>
        </w:rPr>
        <w:t>Fest</w:t>
      </w:r>
      <w:proofErr w:type="spellEnd"/>
      <w:r w:rsidRPr="00A95FB1">
        <w:rPr>
          <w:rFonts w:ascii="Arial Narrow" w:hAnsi="Arial Narrow" w:eastAsiaTheme="minorEastAsia"/>
        </w:rPr>
        <w:t>, muestra comercial), Actividades de talento TI (</w:t>
      </w:r>
      <w:r w:rsidRPr="00A95FB1">
        <w:rPr>
          <w:rFonts w:ascii="Arial Narrow" w:hAnsi="Arial Narrow" w:eastAsiaTheme="minorEastAsia"/>
          <w:lang w:val="es-ES"/>
        </w:rPr>
        <w:t xml:space="preserve">Capacitaciones, ferias de empleo, vinculación oferta y demanda), y Zona </w:t>
      </w:r>
      <w:proofErr w:type="spellStart"/>
      <w:r w:rsidRPr="00A95FB1">
        <w:rPr>
          <w:rFonts w:ascii="Arial Narrow" w:hAnsi="Arial Narrow" w:eastAsiaTheme="minorEastAsia"/>
          <w:lang w:val="es-ES"/>
        </w:rPr>
        <w:t>Kids</w:t>
      </w:r>
      <w:proofErr w:type="spellEnd"/>
      <w:r w:rsidRPr="00A95FB1">
        <w:rPr>
          <w:rFonts w:ascii="Arial Narrow" w:hAnsi="Arial Narrow" w:eastAsiaTheme="minorEastAsia"/>
          <w:lang w:val="es-ES"/>
        </w:rPr>
        <w:t>.</w:t>
      </w:r>
    </w:p>
    <w:p w:rsidRPr="00A95FB1" w:rsidR="00C93734" w:rsidP="00C93734" w:rsidRDefault="00C93734" w14:paraId="4C185601" w14:textId="77777777">
      <w:pPr>
        <w:jc w:val="both"/>
        <w:rPr>
          <w:rFonts w:ascii="Arial Narrow" w:hAnsi="Arial Narrow" w:eastAsiaTheme="minorEastAsia"/>
        </w:rPr>
      </w:pPr>
    </w:p>
    <w:p w:rsidR="00C93734" w:rsidP="1EF66CC6" w:rsidRDefault="00C93734" w14:paraId="5CA8385B" w14:textId="4C396158">
      <w:pPr>
        <w:jc w:val="both"/>
        <w:rPr>
          <w:rFonts w:ascii="Arial Narrow" w:hAnsi="Arial Narrow" w:eastAsia="游明朝" w:eastAsiaTheme="minorEastAsia"/>
        </w:rPr>
      </w:pPr>
      <w:r w:rsidRPr="339625F4" w:rsidR="00C93734">
        <w:rPr>
          <w:rFonts w:ascii="Arial Narrow" w:hAnsi="Arial Narrow" w:eastAsia="游明朝" w:eastAsiaTheme="minorEastAsia"/>
        </w:rPr>
        <w:t xml:space="preserve">Con el fin de visibilizar la Industria y los ecosistemas digitales a nivel nacional, se realizará la </w:t>
      </w:r>
      <w:r w:rsidRPr="339625F4" w:rsidR="00C93734">
        <w:rPr>
          <w:rFonts w:ascii="Arial Narrow" w:hAnsi="Arial Narrow" w:eastAsia="游明朝" w:eastAsiaTheme="minorEastAsia"/>
        </w:rPr>
        <w:t>M</w:t>
      </w:r>
      <w:r w:rsidRPr="339625F4" w:rsidR="00C93734">
        <w:rPr>
          <w:rFonts w:ascii="Arial Narrow" w:hAnsi="Arial Narrow" w:eastAsia="游明朝" w:eastAsiaTheme="minorEastAsia"/>
        </w:rPr>
        <w:t xml:space="preserve">uestra </w:t>
      </w:r>
      <w:r w:rsidRPr="339625F4" w:rsidR="00C93734">
        <w:rPr>
          <w:rFonts w:ascii="Arial Narrow" w:hAnsi="Arial Narrow" w:eastAsia="游明朝" w:eastAsiaTheme="minorEastAsia"/>
        </w:rPr>
        <w:t>C</w:t>
      </w:r>
      <w:r w:rsidRPr="339625F4" w:rsidR="00C93734">
        <w:rPr>
          <w:rFonts w:ascii="Arial Narrow" w:hAnsi="Arial Narrow" w:eastAsia="游明朝" w:eastAsiaTheme="minorEastAsia"/>
        </w:rPr>
        <w:t xml:space="preserve">omercial en el </w:t>
      </w:r>
      <w:r w:rsidRPr="339625F4" w:rsidR="00C93734">
        <w:rPr>
          <w:rFonts w:ascii="Arial Narrow" w:hAnsi="Arial Narrow" w:eastAsia="游明朝" w:eastAsiaTheme="minorEastAsia"/>
        </w:rPr>
        <w:t>marco del Encuentro de los Ecosistemas Digitales - Colombia 4.0,</w:t>
      </w:r>
      <w:r w:rsidRPr="339625F4" w:rsidR="00C93734">
        <w:rPr>
          <w:rFonts w:ascii="Arial Narrow" w:hAnsi="Arial Narrow" w:eastAsia="游明朝" w:eastAsiaTheme="minorEastAsia"/>
        </w:rPr>
        <w:t xml:space="preserve"> en </w:t>
      </w:r>
      <w:r w:rsidRPr="339625F4" w:rsidR="001B1933">
        <w:rPr>
          <w:rFonts w:ascii="Arial Narrow" w:hAnsi="Arial Narrow" w:eastAsia="游明朝" w:eastAsiaTheme="minorEastAsia"/>
        </w:rPr>
        <w:t xml:space="preserve">el departamento del </w:t>
      </w:r>
      <w:r w:rsidRPr="339625F4" w:rsidR="00A910BD">
        <w:rPr>
          <w:rFonts w:ascii="Arial Narrow" w:hAnsi="Arial Narrow" w:eastAsia="游明朝" w:eastAsiaTheme="minorEastAsia"/>
          <w:b w:val="1"/>
          <w:bCs w:val="1"/>
        </w:rPr>
        <w:t>Cesar</w:t>
      </w:r>
      <w:r w:rsidRPr="339625F4" w:rsidR="001B1933">
        <w:rPr>
          <w:rFonts w:ascii="Arial Narrow" w:hAnsi="Arial Narrow" w:eastAsia="游明朝" w:eastAsiaTheme="minorEastAsia"/>
          <w:b w:val="1"/>
          <w:bCs w:val="1"/>
        </w:rPr>
        <w:t xml:space="preserve"> (</w:t>
      </w:r>
      <w:r w:rsidRPr="339625F4" w:rsidR="00A910BD">
        <w:rPr>
          <w:rFonts w:ascii="Arial Narrow" w:hAnsi="Arial Narrow" w:eastAsia="游明朝" w:eastAsiaTheme="minorEastAsia"/>
          <w:b w:val="1"/>
          <w:bCs w:val="1"/>
        </w:rPr>
        <w:t>V</w:t>
      </w:r>
      <w:r w:rsidRPr="339625F4" w:rsidR="00A910BD">
        <w:rPr>
          <w:rFonts w:ascii="Arial Narrow" w:hAnsi="Arial Narrow" w:eastAsia="游明朝" w:eastAsiaTheme="minorEastAsia"/>
          <w:b w:val="1"/>
          <w:bCs w:val="1"/>
        </w:rPr>
        <w:t>alledupar</w:t>
      </w:r>
      <w:r w:rsidRPr="339625F4" w:rsidR="001B1933">
        <w:rPr>
          <w:rFonts w:ascii="Arial Narrow" w:hAnsi="Arial Narrow" w:eastAsia="游明朝" w:eastAsiaTheme="minorEastAsia"/>
          <w:b w:val="1"/>
          <w:bCs w:val="1"/>
        </w:rPr>
        <w:t>)</w:t>
      </w:r>
      <w:r w:rsidRPr="339625F4" w:rsidR="00C93734">
        <w:rPr>
          <w:rFonts w:ascii="Arial Narrow" w:hAnsi="Arial Narrow" w:eastAsia="游明朝" w:eastAsiaTheme="minorEastAsia"/>
        </w:rPr>
        <w:t>,</w:t>
      </w:r>
      <w:r w:rsidRPr="339625F4" w:rsidR="00C93734">
        <w:rPr>
          <w:rFonts w:ascii="Arial Narrow" w:hAnsi="Arial Narrow" w:eastAsia="游明朝" w:eastAsiaTheme="minorEastAsia"/>
        </w:rPr>
        <w:t xml:space="preserve"> </w:t>
      </w:r>
      <w:r w:rsidRPr="339625F4" w:rsidR="00C93734">
        <w:rPr>
          <w:rFonts w:ascii="Arial Narrow" w:hAnsi="Arial Narrow" w:eastAsia="游明朝" w:eastAsiaTheme="minorEastAsia"/>
        </w:rPr>
        <w:t>que</w:t>
      </w:r>
      <w:r w:rsidRPr="339625F4" w:rsidR="00C93734">
        <w:rPr>
          <w:rFonts w:ascii="Arial Narrow" w:hAnsi="Arial Narrow" w:eastAsia="游明朝" w:eastAsiaTheme="minorEastAsia"/>
        </w:rPr>
        <w:t xml:space="preserve"> beneficiará a </w:t>
      </w:r>
      <w:r w:rsidRPr="339625F4" w:rsidR="001B1933">
        <w:rPr>
          <w:rFonts w:ascii="Arial Narrow" w:hAnsi="Arial Narrow" w:eastAsia="游明朝" w:eastAsiaTheme="minorEastAsia"/>
          <w:b w:val="1"/>
          <w:bCs w:val="1"/>
        </w:rPr>
        <w:t>1</w:t>
      </w:r>
      <w:r w:rsidRPr="339625F4" w:rsidR="00C93734">
        <w:rPr>
          <w:rFonts w:ascii="Arial Narrow" w:hAnsi="Arial Narrow" w:eastAsia="游明朝" w:eastAsiaTheme="minorEastAsia"/>
          <w:b w:val="1"/>
          <w:bCs w:val="1"/>
        </w:rPr>
        <w:t>0</w:t>
      </w:r>
      <w:r w:rsidRPr="339625F4" w:rsidR="00C93734">
        <w:rPr>
          <w:rFonts w:ascii="Arial Narrow" w:hAnsi="Arial Narrow" w:eastAsia="游明朝" w:eastAsiaTheme="minorEastAsia"/>
        </w:rPr>
        <w:t xml:space="preserve"> empresas de este sector, que dispondrán de un espacio de </w:t>
      </w:r>
      <w:r w:rsidRPr="339625F4" w:rsidR="00C93734">
        <w:rPr>
          <w:rFonts w:ascii="Arial Narrow" w:hAnsi="Arial Narrow" w:eastAsia="游明朝" w:eastAsiaTheme="minorEastAsia"/>
        </w:rPr>
        <w:t>3mts x 3mts</w:t>
      </w:r>
      <w:r w:rsidRPr="339625F4" w:rsidR="00C93734">
        <w:rPr>
          <w:rFonts w:ascii="Arial Narrow" w:hAnsi="Arial Narrow" w:eastAsia="游明朝" w:eastAsiaTheme="minorEastAsia"/>
        </w:rPr>
        <w:t xml:space="preserve">, </w:t>
      </w:r>
      <w:r w:rsidRPr="339625F4" w:rsidR="00C93734">
        <w:rPr>
          <w:rFonts w:ascii="Arial Narrow" w:hAnsi="Arial Narrow" w:eastAsia="游明朝" w:eastAsiaTheme="minorEastAsia"/>
        </w:rPr>
        <w:t xml:space="preserve">con </w:t>
      </w:r>
      <w:r w:rsidRPr="339625F4" w:rsidR="00C93734">
        <w:rPr>
          <w:rFonts w:ascii="Arial Narrow" w:hAnsi="Arial Narrow" w:eastAsia="游明朝" w:eastAsiaTheme="minorEastAsia"/>
        </w:rPr>
        <w:t>panelería</w:t>
      </w:r>
      <w:r w:rsidRPr="339625F4" w:rsidR="00C93734">
        <w:rPr>
          <w:rFonts w:ascii="Arial Narrow" w:hAnsi="Arial Narrow" w:eastAsia="游明朝" w:eastAsiaTheme="minorEastAsia"/>
        </w:rPr>
        <w:t xml:space="preserve">, conexiones eléctricas e internet Wifi, para exponer sus productos o servicios a más de </w:t>
      </w:r>
      <w:r w:rsidRPr="339625F4" w:rsidR="00A93FC5">
        <w:rPr>
          <w:rFonts w:ascii="Arial Narrow" w:hAnsi="Arial Narrow" w:eastAsia="游明朝" w:eastAsiaTheme="minorEastAsia"/>
        </w:rPr>
        <w:t>1</w:t>
      </w:r>
      <w:r w:rsidRPr="339625F4" w:rsidR="00C93734">
        <w:rPr>
          <w:rFonts w:ascii="Arial Narrow" w:hAnsi="Arial Narrow" w:eastAsia="游明朝" w:eastAsiaTheme="minorEastAsia"/>
        </w:rPr>
        <w:t>.000 asistentes</w:t>
      </w:r>
      <w:r w:rsidRPr="339625F4" w:rsidR="00C93734">
        <w:rPr>
          <w:rFonts w:ascii="Arial Narrow" w:hAnsi="Arial Narrow" w:eastAsia="游明朝" w:eastAsiaTheme="minorEastAsia"/>
        </w:rPr>
        <w:t xml:space="preserve"> al </w:t>
      </w:r>
      <w:r w:rsidRPr="339625F4" w:rsidR="00A93FC5">
        <w:rPr>
          <w:rFonts w:ascii="Arial Narrow" w:hAnsi="Arial Narrow" w:eastAsia="游明朝" w:eastAsiaTheme="minorEastAsia"/>
        </w:rPr>
        <w:t>encuentro</w:t>
      </w:r>
      <w:r w:rsidRPr="339625F4" w:rsidR="00C93734">
        <w:rPr>
          <w:rFonts w:ascii="Arial Narrow" w:hAnsi="Arial Narrow" w:eastAsia="游明朝" w:eastAsiaTheme="minorEastAsia"/>
        </w:rPr>
        <w:t xml:space="preserve">, generar relacionamiento comercial con posibles compradores o clientes y posicionar su empresa durante </w:t>
      </w:r>
      <w:r w:rsidRPr="339625F4" w:rsidR="00A93FC5">
        <w:rPr>
          <w:rFonts w:ascii="Arial Narrow" w:hAnsi="Arial Narrow" w:eastAsia="游明朝" w:eastAsiaTheme="minorEastAsia"/>
        </w:rPr>
        <w:t>el</w:t>
      </w:r>
      <w:r w:rsidRPr="339625F4" w:rsidR="00C93734">
        <w:rPr>
          <w:rFonts w:ascii="Arial Narrow" w:hAnsi="Arial Narrow" w:eastAsia="游明朝" w:eastAsiaTheme="minorEastAsia"/>
        </w:rPr>
        <w:t xml:space="preserve"> </w:t>
      </w:r>
      <w:r w:rsidRPr="339625F4" w:rsidR="00C93734">
        <w:rPr>
          <w:rFonts w:ascii="Arial Narrow" w:hAnsi="Arial Narrow" w:eastAsia="游明朝" w:eastAsiaTheme="minorEastAsia"/>
        </w:rPr>
        <w:t>e</w:t>
      </w:r>
      <w:r w:rsidRPr="339625F4" w:rsidR="00C93734">
        <w:rPr>
          <w:rFonts w:ascii="Arial Narrow" w:hAnsi="Arial Narrow" w:eastAsia="游明朝" w:eastAsiaTheme="minorEastAsia"/>
        </w:rPr>
        <w:t xml:space="preserve">ncuentro. </w:t>
      </w:r>
    </w:p>
    <w:p w:rsidRPr="00A95FB1" w:rsidR="00C93734" w:rsidP="00C93734" w:rsidRDefault="00C93734" w14:paraId="3C86ECA7" w14:textId="77777777">
      <w:pPr>
        <w:jc w:val="both"/>
        <w:rPr>
          <w:rFonts w:ascii="Arial Narrow" w:hAnsi="Arial Narrow" w:eastAsiaTheme="minorEastAsia"/>
        </w:rPr>
      </w:pPr>
    </w:p>
    <w:p w:rsidRPr="00A95FB1" w:rsidR="00C93734" w:rsidP="1EF66CC6" w:rsidRDefault="00C93734" w14:paraId="1F31843C" w14:textId="53F1AF8D">
      <w:pPr>
        <w:jc w:val="both"/>
        <w:rPr>
          <w:rFonts w:ascii="Arial Narrow" w:hAnsi="Arial Narrow" w:eastAsia="游明朝" w:eastAsiaTheme="minorEastAsia"/>
        </w:rPr>
      </w:pPr>
      <w:r w:rsidRPr="339625F4" w:rsidR="00C93734">
        <w:rPr>
          <w:rFonts w:ascii="Arial Narrow" w:hAnsi="Arial Narrow" w:eastAsia="游明朝" w:eastAsiaTheme="minorEastAsia"/>
        </w:rPr>
        <w:t xml:space="preserve">Se busca que las empresas puedan expandir su alcance hacia nuevos sectores económicos, forjar alianzas estratégicas, captar la atención de un público diverso, intercambiar ideas innovadoras con otras compañías y realiza actividades de </w:t>
      </w:r>
      <w:r w:rsidRPr="339625F4" w:rsidR="00C93734">
        <w:rPr>
          <w:rFonts w:ascii="Arial Narrow" w:hAnsi="Arial Narrow" w:eastAsia="游明朝" w:eastAsiaTheme="minorEastAsia"/>
        </w:rPr>
        <w:t>networking</w:t>
      </w:r>
      <w:r w:rsidRPr="339625F4" w:rsidR="00C93734">
        <w:rPr>
          <w:rFonts w:ascii="Arial Narrow" w:hAnsi="Arial Narrow" w:eastAsia="游明朝" w:eastAsiaTheme="minorEastAsia"/>
        </w:rPr>
        <w:t xml:space="preserve">. El Ministerio TIC brindará a las empresas seleccionadas la oportunidad de hacer parte de la muestra comercial del Encuentro de los Ecosistemas Digitales - Colombia 4.0, que se realizará los días </w:t>
      </w:r>
      <w:r w:rsidRPr="339625F4" w:rsidR="00AA2B04">
        <w:rPr>
          <w:rFonts w:ascii="Arial Narrow" w:hAnsi="Arial Narrow" w:eastAsia="游明朝" w:eastAsiaTheme="minorEastAsia"/>
          <w:b w:val="1"/>
          <w:bCs w:val="1"/>
        </w:rPr>
        <w:t>15</w:t>
      </w:r>
      <w:r w:rsidRPr="339625F4" w:rsidR="007322DA">
        <w:rPr>
          <w:rFonts w:ascii="Arial Narrow" w:hAnsi="Arial Narrow" w:eastAsia="游明朝" w:eastAsiaTheme="minorEastAsia"/>
          <w:b w:val="1"/>
          <w:bCs w:val="1"/>
        </w:rPr>
        <w:t xml:space="preserve"> Y </w:t>
      </w:r>
      <w:r w:rsidRPr="339625F4" w:rsidR="00AA2B04">
        <w:rPr>
          <w:rFonts w:ascii="Arial Narrow" w:hAnsi="Arial Narrow" w:eastAsia="游明朝" w:eastAsiaTheme="minorEastAsia"/>
          <w:b w:val="1"/>
          <w:bCs w:val="1"/>
        </w:rPr>
        <w:t>16</w:t>
      </w:r>
      <w:r w:rsidRPr="339625F4" w:rsidR="00344BC1">
        <w:rPr>
          <w:rFonts w:ascii="Arial Narrow" w:hAnsi="Arial Narrow" w:eastAsia="游明朝" w:eastAsiaTheme="minorEastAsia"/>
          <w:b w:val="1"/>
          <w:bCs w:val="1"/>
        </w:rPr>
        <w:t xml:space="preserve"> de </w:t>
      </w:r>
      <w:r w:rsidRPr="339625F4" w:rsidR="005C1801">
        <w:rPr>
          <w:rFonts w:ascii="Arial Narrow" w:hAnsi="Arial Narrow" w:eastAsia="游明朝" w:eastAsiaTheme="minorEastAsia"/>
          <w:b w:val="1"/>
          <w:bCs w:val="1"/>
        </w:rPr>
        <w:t>septiembre</w:t>
      </w:r>
      <w:r w:rsidRPr="339625F4" w:rsidR="00344BC1">
        <w:rPr>
          <w:rFonts w:ascii="Arial Narrow" w:hAnsi="Arial Narrow" w:eastAsia="游明朝" w:eastAsiaTheme="minorEastAsia"/>
          <w:b w:val="1"/>
          <w:bCs w:val="1"/>
        </w:rPr>
        <w:t xml:space="preserve"> de 2025</w:t>
      </w:r>
      <w:r w:rsidRPr="339625F4" w:rsidR="00344BC1">
        <w:rPr>
          <w:rFonts w:ascii="Arial Narrow" w:hAnsi="Arial Narrow" w:eastAsia="游明朝" w:eastAsiaTheme="minorEastAsia"/>
        </w:rPr>
        <w:t xml:space="preserve"> en </w:t>
      </w:r>
      <w:r w:rsidRPr="339625F4" w:rsidR="00EA78D0">
        <w:rPr>
          <w:rFonts w:ascii="Arial Narrow" w:hAnsi="Arial Narrow" w:eastAsia="游明朝" w:eastAsiaTheme="minorEastAsia"/>
        </w:rPr>
        <w:t xml:space="preserve">la </w:t>
      </w:r>
      <w:r w:rsidRPr="339625F4" w:rsidR="6B1BD21A">
        <w:rPr>
          <w:rFonts w:ascii="Arial Narrow" w:hAnsi="Arial Narrow" w:eastAsia="游明朝" w:eastAsiaTheme="minorEastAsia"/>
          <w:b w:val="1"/>
          <w:bCs w:val="1"/>
        </w:rPr>
        <w:t xml:space="preserve">Institución Educativa Alfonso </w:t>
      </w:r>
      <w:r w:rsidRPr="339625F4" w:rsidR="6B1BD21A">
        <w:rPr>
          <w:rFonts w:ascii="Arial Narrow" w:hAnsi="Arial Narrow" w:eastAsia="游明朝" w:eastAsiaTheme="minorEastAsia"/>
          <w:b w:val="1"/>
          <w:bCs w:val="1"/>
        </w:rPr>
        <w:t>López</w:t>
      </w:r>
      <w:r w:rsidRPr="339625F4" w:rsidR="6B1BD21A">
        <w:rPr>
          <w:rFonts w:ascii="Arial Narrow" w:hAnsi="Arial Narrow" w:eastAsia="游明朝" w:eastAsiaTheme="minorEastAsia"/>
        </w:rPr>
        <w:t xml:space="preserve"> </w:t>
      </w:r>
      <w:r w:rsidRPr="339625F4" w:rsidR="00621985">
        <w:rPr>
          <w:rFonts w:ascii="Arial Narrow" w:hAnsi="Arial Narrow" w:eastAsia="游明朝" w:eastAsiaTheme="minorEastAsia"/>
        </w:rPr>
        <w:t>en la</w:t>
      </w:r>
      <w:r w:rsidRPr="339625F4" w:rsidR="00C93734">
        <w:rPr>
          <w:rFonts w:ascii="Arial Narrow" w:hAnsi="Arial Narrow" w:eastAsia="游明朝" w:eastAsiaTheme="minorEastAsia"/>
        </w:rPr>
        <w:t xml:space="preserve"> ciudad de</w:t>
      </w:r>
      <w:r w:rsidRPr="339625F4" w:rsidR="00621985">
        <w:rPr>
          <w:rFonts w:ascii="Arial Narrow" w:hAnsi="Arial Narrow" w:eastAsia="游明朝" w:eastAsiaTheme="minorEastAsia"/>
        </w:rPr>
        <w:t xml:space="preserve"> </w:t>
      </w:r>
      <w:r w:rsidRPr="339625F4" w:rsidR="007322DA">
        <w:rPr>
          <w:rFonts w:ascii="Arial Narrow" w:hAnsi="Arial Narrow" w:eastAsia="游明朝" w:eastAsiaTheme="minorEastAsia"/>
          <w:b w:val="1"/>
          <w:bCs w:val="1"/>
        </w:rPr>
        <w:t>Valledupar</w:t>
      </w:r>
      <w:r w:rsidRPr="339625F4" w:rsidR="00621985">
        <w:rPr>
          <w:rFonts w:ascii="Arial Narrow" w:hAnsi="Arial Narrow" w:eastAsia="游明朝" w:eastAsiaTheme="minorEastAsia"/>
          <w:b w:val="1"/>
          <w:bCs w:val="1"/>
        </w:rPr>
        <w:t>.</w:t>
      </w:r>
    </w:p>
    <w:p w:rsidRPr="00A95FB1" w:rsidR="00C93734" w:rsidP="00C93734" w:rsidRDefault="00C93734" w14:paraId="49AAA2CD" w14:textId="77777777">
      <w:pPr>
        <w:pStyle w:val="Ttulo2"/>
        <w:rPr>
          <w:szCs w:val="24"/>
        </w:rPr>
      </w:pPr>
      <w:r w:rsidRPr="00A95FB1">
        <w:rPr>
          <w:szCs w:val="24"/>
        </w:rPr>
        <w:t>OBJETIVOS</w:t>
      </w:r>
    </w:p>
    <w:p w:rsidRPr="00A95FB1" w:rsidR="00C93734" w:rsidP="1EF66CC6" w:rsidRDefault="00C93734" w14:paraId="3234645F" w14:textId="5CD43EA9">
      <w:pPr>
        <w:jc w:val="both"/>
        <w:rPr>
          <w:rFonts w:ascii="Arial Narrow" w:hAnsi="Arial Narrow" w:eastAsia="游明朝" w:eastAsiaTheme="minorEastAsia"/>
        </w:rPr>
      </w:pPr>
      <w:r w:rsidRPr="1EF66CC6" w:rsidR="00C93734">
        <w:rPr>
          <w:rFonts w:ascii="Arial Narrow" w:hAnsi="Arial Narrow" w:eastAsia="游明朝" w:eastAsiaTheme="minorEastAsia"/>
        </w:rPr>
        <w:t xml:space="preserve">Seleccionar </w:t>
      </w:r>
      <w:r w:rsidRPr="1EF66CC6" w:rsidR="000817AF">
        <w:rPr>
          <w:rFonts w:ascii="Arial Narrow" w:hAnsi="Arial Narrow" w:eastAsia="游明朝" w:eastAsiaTheme="minorEastAsia"/>
          <w:b w:val="1"/>
          <w:bCs w:val="1"/>
        </w:rPr>
        <w:t>1</w:t>
      </w:r>
      <w:r w:rsidRPr="1EF66CC6" w:rsidR="00C93734">
        <w:rPr>
          <w:rFonts w:ascii="Arial Narrow" w:hAnsi="Arial Narrow" w:eastAsia="游明朝" w:eastAsiaTheme="minorEastAsia"/>
          <w:b w:val="1"/>
          <w:bCs w:val="1"/>
        </w:rPr>
        <w:t>0</w:t>
      </w:r>
      <w:r w:rsidRPr="1EF66CC6" w:rsidR="00C93734">
        <w:rPr>
          <w:rFonts w:ascii="Arial Narrow" w:hAnsi="Arial Narrow" w:eastAsia="游明朝" w:eastAsiaTheme="minorEastAsia"/>
        </w:rPr>
        <w:t xml:space="preserve"> empresas de la Industria Digital del país para que participen en la muestra comercial del Encuentro de Ecosistemas Digitales - Colombia 4.0</w:t>
      </w:r>
      <w:r w:rsidRPr="1EF66CC6" w:rsidR="00C93734">
        <w:rPr>
          <w:rFonts w:ascii="Arial Narrow" w:hAnsi="Arial Narrow" w:eastAsia="游明朝" w:eastAsiaTheme="minorEastAsia"/>
        </w:rPr>
        <w:t xml:space="preserve"> edición </w:t>
      </w:r>
      <w:r w:rsidRPr="1EF66CC6" w:rsidR="00C93734">
        <w:rPr>
          <w:rFonts w:ascii="Arial Narrow" w:hAnsi="Arial Narrow" w:eastAsia="游明朝" w:eastAsiaTheme="minorEastAsia"/>
        </w:rPr>
        <w:t xml:space="preserve">2025 </w:t>
      </w:r>
      <w:r w:rsidRPr="1EF66CC6" w:rsidR="00C93734">
        <w:rPr>
          <w:rFonts w:ascii="Arial Narrow" w:hAnsi="Arial Narrow" w:eastAsia="游明朝" w:eastAsiaTheme="minorEastAsia"/>
          <w:b w:val="1"/>
          <w:bCs w:val="1"/>
        </w:rPr>
        <w:t>(</w:t>
      </w:r>
      <w:r w:rsidRPr="1EF66CC6" w:rsidR="007322DA">
        <w:rPr>
          <w:rFonts w:ascii="Arial Narrow" w:hAnsi="Arial Narrow" w:eastAsia="游明朝" w:eastAsiaTheme="minorEastAsia"/>
          <w:b w:val="1"/>
          <w:bCs w:val="1"/>
        </w:rPr>
        <w:t>Cesar</w:t>
      </w:r>
      <w:r w:rsidRPr="1EF66CC6" w:rsidR="005A1EB6">
        <w:rPr>
          <w:rFonts w:ascii="Arial Narrow" w:hAnsi="Arial Narrow" w:eastAsia="游明朝" w:eastAsiaTheme="minorEastAsia"/>
          <w:b w:val="1"/>
          <w:bCs w:val="1"/>
        </w:rPr>
        <w:t xml:space="preserve"> – </w:t>
      </w:r>
      <w:r w:rsidRPr="1EF66CC6" w:rsidR="007322DA">
        <w:rPr>
          <w:rFonts w:ascii="Arial Narrow" w:hAnsi="Arial Narrow" w:eastAsia="游明朝" w:eastAsiaTheme="minorEastAsia"/>
          <w:b w:val="1"/>
          <w:bCs w:val="1"/>
        </w:rPr>
        <w:t>Valledupar</w:t>
      </w:r>
      <w:r w:rsidRPr="1EF66CC6" w:rsidR="005A1EB6">
        <w:rPr>
          <w:rFonts w:ascii="Arial Narrow" w:hAnsi="Arial Narrow" w:eastAsia="游明朝" w:eastAsiaTheme="minorEastAsia"/>
          <w:b w:val="1"/>
          <w:bCs w:val="1"/>
        </w:rPr>
        <w:t>)</w:t>
      </w:r>
      <w:r w:rsidRPr="1EF66CC6" w:rsidR="00C93734">
        <w:rPr>
          <w:rFonts w:ascii="Arial Narrow" w:hAnsi="Arial Narrow" w:eastAsia="游明朝" w:eastAsiaTheme="minorEastAsia"/>
        </w:rPr>
        <w:t>,</w:t>
      </w:r>
      <w:r w:rsidRPr="1EF66CC6" w:rsidR="00C93734">
        <w:rPr>
          <w:rFonts w:ascii="Arial Narrow" w:hAnsi="Arial Narrow" w:eastAsia="游明朝" w:eastAsiaTheme="minorEastAsia"/>
        </w:rPr>
        <w:t xml:space="preserve"> las cuales serán beneficiadas con un espacio</w:t>
      </w:r>
      <w:r w:rsidRPr="1EF66CC6" w:rsidR="00EA78D0">
        <w:rPr>
          <w:rFonts w:ascii="Arial Narrow" w:hAnsi="Arial Narrow" w:eastAsia="游明朝" w:eastAsiaTheme="minorEastAsia"/>
        </w:rPr>
        <w:t xml:space="preserve"> en la</w:t>
      </w:r>
      <w:r w:rsidRPr="1EF66CC6" w:rsidR="00C93734">
        <w:rPr>
          <w:rFonts w:ascii="Arial Narrow" w:hAnsi="Arial Narrow" w:eastAsia="游明朝" w:eastAsiaTheme="minorEastAsia"/>
        </w:rPr>
        <w:t xml:space="preserve"> </w:t>
      </w:r>
      <w:r w:rsidRPr="1EF66CC6" w:rsidR="65BDDF3A">
        <w:rPr>
          <w:rFonts w:ascii="Arial Narrow" w:hAnsi="Arial Narrow" w:eastAsia="游明朝" w:eastAsiaTheme="minorEastAsia"/>
        </w:rPr>
        <w:t>Institución</w:t>
      </w:r>
      <w:r w:rsidRPr="1EF66CC6" w:rsidR="65BDDF3A">
        <w:rPr>
          <w:rFonts w:ascii="Arial Narrow" w:hAnsi="Arial Narrow" w:eastAsia="游明朝" w:eastAsiaTheme="minorEastAsia"/>
          <w:b w:val="1"/>
          <w:bCs w:val="1"/>
        </w:rPr>
        <w:t xml:space="preserve"> </w:t>
      </w:r>
      <w:r w:rsidRPr="1EF66CC6" w:rsidR="65BDDF3A">
        <w:rPr>
          <w:rFonts w:ascii="Arial Narrow" w:hAnsi="Arial Narrow" w:eastAsia="游明朝" w:eastAsiaTheme="minorEastAsia"/>
          <w:b w:val="1"/>
          <w:bCs w:val="1"/>
        </w:rPr>
        <w:t>Institución</w:t>
      </w:r>
      <w:r w:rsidRPr="1EF66CC6" w:rsidR="65BDDF3A">
        <w:rPr>
          <w:rFonts w:ascii="Arial Narrow" w:hAnsi="Arial Narrow" w:eastAsia="游明朝" w:eastAsiaTheme="minorEastAsia"/>
          <w:b w:val="1"/>
          <w:bCs w:val="1"/>
        </w:rPr>
        <w:t xml:space="preserve"> Educativa Alfonso </w:t>
      </w:r>
      <w:r w:rsidRPr="1EF66CC6" w:rsidR="65BDDF3A">
        <w:rPr>
          <w:rFonts w:ascii="Arial Narrow" w:hAnsi="Arial Narrow" w:eastAsia="游明朝" w:eastAsiaTheme="minorEastAsia"/>
          <w:b w:val="1"/>
          <w:bCs w:val="1"/>
        </w:rPr>
        <w:t>Lopez</w:t>
      </w:r>
      <w:r w:rsidRPr="1EF66CC6" w:rsidR="65BDDF3A">
        <w:rPr>
          <w:rFonts w:ascii="Arial Narrow" w:hAnsi="Arial Narrow" w:eastAsia="游明朝" w:eastAsiaTheme="minorEastAsia"/>
          <w:b w:val="1"/>
          <w:bCs w:val="1"/>
        </w:rPr>
        <w:t xml:space="preserve"> </w:t>
      </w:r>
      <w:r w:rsidRPr="1EF66CC6" w:rsidR="00C93734">
        <w:rPr>
          <w:rFonts w:ascii="Arial Narrow" w:hAnsi="Arial Narrow" w:eastAsia="游明朝" w:eastAsiaTheme="minorEastAsia"/>
        </w:rPr>
        <w:t>para que realicen el montaje de un stand comercial físico.</w:t>
      </w:r>
    </w:p>
    <w:p w:rsidRPr="00A95FB1" w:rsidR="00C93734" w:rsidP="00C93734" w:rsidRDefault="00C93734" w14:paraId="1EFB5872" w14:textId="77777777">
      <w:pPr>
        <w:jc w:val="both"/>
        <w:rPr>
          <w:rFonts w:ascii="Arial Narrow" w:hAnsi="Arial Narrow" w:eastAsiaTheme="minorEastAsia"/>
        </w:rPr>
      </w:pPr>
    </w:p>
    <w:p w:rsidRPr="00A95FB1" w:rsidR="00C93734" w:rsidP="00C93734" w:rsidRDefault="00C93734" w14:paraId="2B7CCF47" w14:textId="77777777">
      <w:pPr>
        <w:pStyle w:val="Prrafodelista"/>
        <w:ind w:left="1080"/>
        <w:jc w:val="both"/>
        <w:rPr>
          <w:b/>
          <w:bCs/>
        </w:rPr>
      </w:pPr>
      <w:r w:rsidRPr="00A95FB1">
        <w:rPr>
          <w:rFonts w:ascii="Arial Narrow" w:hAnsi="Arial Narrow" w:eastAsiaTheme="minorEastAsia"/>
          <w:b/>
          <w:bCs/>
        </w:rPr>
        <w:t xml:space="preserve">2.1. Objetivos específicos: </w:t>
      </w:r>
    </w:p>
    <w:p w:rsidRPr="00A95FB1" w:rsidR="00C93734" w:rsidP="00C93734" w:rsidRDefault="00C93734" w14:paraId="6E28A3AB" w14:textId="77777777">
      <w:pPr>
        <w:pStyle w:val="Prrafodelista"/>
        <w:numPr>
          <w:ilvl w:val="0"/>
          <w:numId w:val="5"/>
        </w:numPr>
        <w:spacing w:after="160" w:line="279" w:lineRule="auto"/>
        <w:jc w:val="both"/>
        <w:rPr>
          <w:rFonts w:ascii="Arial Narrow" w:hAnsi="Arial Narrow" w:eastAsiaTheme="minorEastAsia"/>
        </w:rPr>
      </w:pPr>
      <w:r w:rsidRPr="00A95FB1">
        <w:rPr>
          <w:rFonts w:ascii="Arial Narrow" w:hAnsi="Arial Narrow" w:eastAsiaTheme="minorEastAsia"/>
        </w:rPr>
        <w:t>Aumentar el reconocimiento de las empresas beneficiadas, dentro de los diferentes sectores de la Industria Digital Colombiana.</w:t>
      </w:r>
    </w:p>
    <w:p w:rsidRPr="00A95FB1" w:rsidR="00C93734" w:rsidP="00C93734" w:rsidRDefault="00C93734" w14:paraId="281BBEE6" w14:textId="5E029EDB">
      <w:pPr>
        <w:pStyle w:val="Prrafodelista"/>
        <w:numPr>
          <w:ilvl w:val="0"/>
          <w:numId w:val="5"/>
        </w:numPr>
        <w:spacing w:after="160" w:line="279" w:lineRule="auto"/>
        <w:jc w:val="both"/>
        <w:rPr>
          <w:rFonts w:ascii="Arial Narrow" w:hAnsi="Arial Narrow" w:eastAsiaTheme="minorEastAsia"/>
        </w:rPr>
      </w:pPr>
      <w:r w:rsidRPr="00A95FB1">
        <w:rPr>
          <w:rFonts w:ascii="Arial Narrow" w:hAnsi="Arial Narrow" w:eastAsiaTheme="minorEastAsia"/>
        </w:rPr>
        <w:t xml:space="preserve">Brindar un espacio para que las empresas beneficiarias expongan sus productos y servicios, destacando sus características y ventajas competitivas a los asistentes del </w:t>
      </w:r>
      <w:r w:rsidR="00FC3ADF">
        <w:rPr>
          <w:rFonts w:ascii="Arial Narrow" w:hAnsi="Arial Narrow" w:eastAsiaTheme="minorEastAsia"/>
        </w:rPr>
        <w:t>encuentro</w:t>
      </w:r>
      <w:r w:rsidRPr="00A95FB1" w:rsidDel="006A3CB0">
        <w:rPr>
          <w:rFonts w:ascii="Arial Narrow" w:hAnsi="Arial Narrow" w:eastAsiaTheme="minorEastAsia"/>
        </w:rPr>
        <w:t>.</w:t>
      </w:r>
    </w:p>
    <w:p w:rsidRPr="00A95FB1" w:rsidR="00C93734" w:rsidP="00C93734" w:rsidRDefault="00C93734" w14:paraId="4B77470F" w14:textId="77777777">
      <w:pPr>
        <w:pStyle w:val="Prrafodelista"/>
        <w:numPr>
          <w:ilvl w:val="0"/>
          <w:numId w:val="5"/>
        </w:numPr>
        <w:spacing w:after="160" w:line="279" w:lineRule="auto"/>
        <w:jc w:val="both"/>
        <w:rPr>
          <w:rFonts w:ascii="Arial Narrow" w:hAnsi="Arial Narrow" w:eastAsiaTheme="minorEastAsia"/>
        </w:rPr>
      </w:pPr>
      <w:r w:rsidRPr="00A95FB1">
        <w:rPr>
          <w:rFonts w:ascii="Arial Narrow" w:hAnsi="Arial Narrow" w:eastAsiaTheme="minorEastAsia"/>
        </w:rPr>
        <w:t>Propiciar el relacionamiento de las empresas beneficiadas con potenciales clientes, aliados estratégicos y proveedores durante el Encuentro de Ecosistemas Digitales - Colombia 4.0.</w:t>
      </w:r>
    </w:p>
    <w:p w:rsidRPr="00B61903" w:rsidR="00C93734" w:rsidP="00C93734" w:rsidRDefault="00C93734" w14:paraId="39EDEB8F" w14:textId="58FDA756">
      <w:pPr>
        <w:pStyle w:val="Prrafodelista"/>
        <w:numPr>
          <w:ilvl w:val="0"/>
          <w:numId w:val="5"/>
        </w:numPr>
        <w:spacing w:after="160" w:line="279" w:lineRule="auto"/>
        <w:jc w:val="both"/>
        <w:rPr>
          <w:rFonts w:ascii="Arial Narrow" w:hAnsi="Arial Narrow" w:eastAsiaTheme="minorEastAsia"/>
        </w:rPr>
      </w:pPr>
      <w:r w:rsidRPr="00B61903">
        <w:rPr>
          <w:rFonts w:ascii="Arial Narrow" w:hAnsi="Arial Narrow" w:eastAsiaTheme="minorEastAsia"/>
        </w:rPr>
        <w:t xml:space="preserve">Realizar una encuesta a las empresas beneficiarias de la muestra comercial, con el fin de conocer los resultados o beneficios obtenidos durante el </w:t>
      </w:r>
      <w:r w:rsidR="00FC3ADF">
        <w:rPr>
          <w:rFonts w:ascii="Arial Narrow" w:hAnsi="Arial Narrow" w:eastAsiaTheme="minorEastAsia"/>
        </w:rPr>
        <w:t>encuentro</w:t>
      </w:r>
      <w:r w:rsidRPr="00B61903">
        <w:rPr>
          <w:rFonts w:ascii="Arial Narrow" w:hAnsi="Arial Narrow" w:eastAsiaTheme="minorEastAsia"/>
        </w:rPr>
        <w:t xml:space="preserve">.  </w:t>
      </w:r>
    </w:p>
    <w:p w:rsidRPr="00A95FB1" w:rsidR="00C93734" w:rsidP="00C93734" w:rsidRDefault="00C93734" w14:paraId="77729002" w14:textId="77777777">
      <w:pPr>
        <w:pStyle w:val="Ttulo2"/>
        <w:rPr>
          <w:szCs w:val="24"/>
        </w:rPr>
      </w:pPr>
      <w:r w:rsidRPr="00A95FB1">
        <w:rPr>
          <w:szCs w:val="24"/>
        </w:rPr>
        <w:t xml:space="preserve">CATEGORÍA </w:t>
      </w:r>
    </w:p>
    <w:p w:rsidRPr="00A95FB1" w:rsidR="00C93734" w:rsidP="00C93734" w:rsidRDefault="00C93734" w14:paraId="010B8C60" w14:textId="2FA8AA3E">
      <w:pPr>
        <w:ind w:left="1080"/>
        <w:jc w:val="both"/>
        <w:rPr>
          <w:rFonts w:ascii="Arial Narrow" w:hAnsi="Arial Narrow" w:eastAsiaTheme="minorEastAsia"/>
        </w:rPr>
      </w:pPr>
      <w:r w:rsidRPr="00A95FB1">
        <w:rPr>
          <w:rFonts w:ascii="Arial Narrow" w:hAnsi="Arial Narrow" w:eastAsiaTheme="minorEastAsia"/>
          <w:b/>
        </w:rPr>
        <w:t xml:space="preserve">Empresas de la Industria Digital: </w:t>
      </w:r>
      <w:r w:rsidRPr="00A95FB1">
        <w:rPr>
          <w:rFonts w:ascii="Arial Narrow" w:hAnsi="Arial Narrow" w:eastAsiaTheme="minorEastAsia"/>
        </w:rPr>
        <w:t xml:space="preserve">Seleccionar </w:t>
      </w:r>
      <w:r w:rsidR="00174113">
        <w:rPr>
          <w:rFonts w:ascii="Arial Narrow" w:hAnsi="Arial Narrow" w:eastAsiaTheme="minorEastAsia"/>
          <w:b/>
          <w:bCs/>
        </w:rPr>
        <w:t>1</w:t>
      </w:r>
      <w:r w:rsidRPr="003A12A4">
        <w:rPr>
          <w:rFonts w:ascii="Arial Narrow" w:hAnsi="Arial Narrow" w:eastAsiaTheme="minorEastAsia"/>
          <w:b/>
          <w:bCs/>
        </w:rPr>
        <w:t>0</w:t>
      </w:r>
      <w:r w:rsidRPr="00A95FB1">
        <w:rPr>
          <w:rFonts w:ascii="Arial Narrow" w:hAnsi="Arial Narrow" w:eastAsiaTheme="minorEastAsia"/>
        </w:rPr>
        <w:t xml:space="preserve"> empresas pertenecientes al sector de la Industria Digital (plataformas digitales, desarrollo de software, creación de aplicaciones, animación digital, contenidos interactivos, videojuegos, contenidos interactivos audiovisuales, tecnologías de 4RI y afines).</w:t>
      </w:r>
    </w:p>
    <w:p w:rsidRPr="00A95FB1" w:rsidR="00C93734" w:rsidP="00C93734" w:rsidRDefault="00C93734" w14:paraId="3314E4DD" w14:textId="77777777">
      <w:pPr>
        <w:pStyle w:val="Ttulo2"/>
        <w:rPr>
          <w:szCs w:val="24"/>
        </w:rPr>
      </w:pPr>
      <w:r w:rsidRPr="00A95FB1">
        <w:rPr>
          <w:szCs w:val="24"/>
        </w:rPr>
        <w:t xml:space="preserve"> ¿A QUIÉN VA DIRIGIDO? </w:t>
      </w:r>
    </w:p>
    <w:p w:rsidRPr="00A95FB1" w:rsidR="00C93734" w:rsidP="00C93734" w:rsidRDefault="00C93734" w14:paraId="439CCFA6" w14:textId="77777777">
      <w:pPr>
        <w:jc w:val="both"/>
        <w:rPr>
          <w:rFonts w:ascii="Arial Narrow" w:hAnsi="Arial Narrow" w:eastAsiaTheme="minorEastAsia"/>
        </w:rPr>
      </w:pPr>
      <w:r w:rsidRPr="00A95FB1">
        <w:rPr>
          <w:rFonts w:ascii="Arial Narrow" w:hAnsi="Arial Narrow" w:eastAsiaTheme="minorEastAsia"/>
        </w:rPr>
        <w:t xml:space="preserve">Personas jurídicas legalmente constituidas de la Industria Digital del territorio colombiano que cumplan con las siguientes características: </w:t>
      </w:r>
    </w:p>
    <w:p w:rsidRPr="00A95FB1" w:rsidR="00C93734" w:rsidP="00C93734" w:rsidRDefault="00C93734" w14:paraId="71D6DEB8" w14:textId="77777777">
      <w:pPr>
        <w:pStyle w:val="Prrafodelista"/>
        <w:numPr>
          <w:ilvl w:val="0"/>
          <w:numId w:val="4"/>
        </w:numPr>
        <w:spacing w:after="160" w:line="279" w:lineRule="auto"/>
        <w:jc w:val="both"/>
        <w:rPr>
          <w:rFonts w:ascii="Arial Narrow" w:hAnsi="Arial Narrow" w:eastAsiaTheme="minorEastAsia"/>
        </w:rPr>
      </w:pPr>
      <w:r w:rsidRPr="00A95FB1">
        <w:rPr>
          <w:rFonts w:ascii="Arial Narrow" w:hAnsi="Arial Narrow" w:eastAsiaTheme="minorEastAsia"/>
        </w:rPr>
        <w:t>Empresas en las que su objeto social esté relacionado con algunas de las siguientes actividades: Plataformas digitales, desarrollo de software, creación de aplicaciones, animación digital, contenidos interactivos, videojuegos, contenidos interactivos audiovisuales, tecnologías de 4RI.</w:t>
      </w:r>
    </w:p>
    <w:p w:rsidRPr="00A95FB1" w:rsidR="00C93734" w:rsidP="00C93734" w:rsidRDefault="00C93734" w14:paraId="5B2B1F0B" w14:textId="77777777">
      <w:pPr>
        <w:jc w:val="both"/>
        <w:rPr>
          <w:rFonts w:ascii="Arial Narrow" w:hAnsi="Arial Narrow" w:eastAsiaTheme="minorEastAsia"/>
        </w:rPr>
      </w:pPr>
      <w:r w:rsidRPr="00A95FB1">
        <w:rPr>
          <w:rFonts w:ascii="Arial Narrow" w:hAnsi="Arial Narrow" w:eastAsiaTheme="minorEastAsia"/>
        </w:rPr>
        <w:t xml:space="preserve">Estas empresas deberán cumplir con los siguientes requisitos: </w:t>
      </w:r>
    </w:p>
    <w:p w:rsidRPr="0027757D" w:rsidR="00C93734" w:rsidP="00C93734" w:rsidRDefault="00C93734" w14:paraId="2052DFE9" w14:textId="77777777">
      <w:pPr>
        <w:pStyle w:val="Prrafodelista"/>
        <w:numPr>
          <w:ilvl w:val="0"/>
          <w:numId w:val="4"/>
        </w:numPr>
        <w:spacing w:after="160" w:line="279" w:lineRule="auto"/>
        <w:jc w:val="both"/>
        <w:rPr>
          <w:rFonts w:ascii="Arial Narrow" w:hAnsi="Arial Narrow" w:eastAsiaTheme="minorEastAsia"/>
        </w:rPr>
      </w:pPr>
      <w:r w:rsidRPr="00A95FB1">
        <w:rPr>
          <w:rFonts w:ascii="Arial Narrow" w:hAnsi="Arial Narrow" w:eastAsiaTheme="minorEastAsia"/>
        </w:rPr>
        <w:t xml:space="preserve">Contar con registro ante Cámara de Comercio </w:t>
      </w:r>
    </w:p>
    <w:p w:rsidRPr="0027757D" w:rsidR="00C93734" w:rsidP="00C93734" w:rsidRDefault="00C93734" w14:paraId="2664AB3D" w14:textId="77777777">
      <w:pPr>
        <w:pStyle w:val="Prrafodelista"/>
        <w:numPr>
          <w:ilvl w:val="0"/>
          <w:numId w:val="4"/>
        </w:numPr>
        <w:spacing w:after="160" w:line="279" w:lineRule="auto"/>
        <w:jc w:val="both"/>
        <w:rPr>
          <w:rFonts w:ascii="Arial Narrow" w:hAnsi="Arial Narrow" w:eastAsiaTheme="minorEastAsia"/>
        </w:rPr>
      </w:pPr>
      <w:r w:rsidRPr="00A95FB1">
        <w:rPr>
          <w:rFonts w:ascii="Arial Narrow" w:hAnsi="Arial Narrow" w:eastAsiaTheme="minorEastAsia"/>
        </w:rPr>
        <w:t>Haber realizado la renovación de su matrícula mercantil en 2025.</w:t>
      </w:r>
    </w:p>
    <w:p w:rsidRPr="0027757D" w:rsidR="00C93734" w:rsidP="00C93734" w:rsidRDefault="00C93734" w14:paraId="7F0A0279" w14:textId="77777777">
      <w:pPr>
        <w:pStyle w:val="Prrafodelista"/>
        <w:numPr>
          <w:ilvl w:val="0"/>
          <w:numId w:val="4"/>
        </w:numPr>
        <w:spacing w:after="160" w:line="279" w:lineRule="auto"/>
        <w:jc w:val="both"/>
        <w:rPr>
          <w:rFonts w:ascii="Arial Narrow" w:hAnsi="Arial Narrow" w:eastAsiaTheme="minorEastAsia"/>
        </w:rPr>
      </w:pPr>
      <w:r w:rsidRPr="00A95FB1">
        <w:rPr>
          <w:rFonts w:ascii="Arial Narrow" w:hAnsi="Arial Narrow" w:eastAsiaTheme="minorEastAsia"/>
        </w:rPr>
        <w:t>Contar con el Registro Único Tributario (RUT) vigente.</w:t>
      </w:r>
    </w:p>
    <w:p w:rsidRPr="00A95FB1" w:rsidR="00C93734" w:rsidP="00C93734" w:rsidRDefault="00C93734" w14:paraId="3E0DC874" w14:textId="77777777">
      <w:pPr>
        <w:pStyle w:val="Prrafodelista"/>
        <w:numPr>
          <w:ilvl w:val="0"/>
          <w:numId w:val="4"/>
        </w:numPr>
        <w:spacing w:after="160" w:line="279" w:lineRule="auto"/>
        <w:jc w:val="both"/>
        <w:rPr>
          <w:rFonts w:ascii="Arial Narrow" w:hAnsi="Arial Narrow" w:eastAsiaTheme="minorEastAsia"/>
        </w:rPr>
      </w:pPr>
      <w:r w:rsidRPr="00A95FB1">
        <w:rPr>
          <w:rFonts w:ascii="Arial Narrow" w:hAnsi="Arial Narrow" w:eastAsiaTheme="minorEastAsia"/>
        </w:rPr>
        <w:t>No estar en proceso de liquidación o concordato.</w:t>
      </w:r>
    </w:p>
    <w:p w:rsidRPr="00A95FB1" w:rsidR="00C93734" w:rsidP="00C93734" w:rsidRDefault="00C93734" w14:paraId="31CFE495" w14:textId="77777777">
      <w:pPr>
        <w:pStyle w:val="Prrafodelista"/>
        <w:numPr>
          <w:ilvl w:val="0"/>
          <w:numId w:val="4"/>
        </w:numPr>
        <w:spacing w:after="160" w:line="279" w:lineRule="auto"/>
        <w:jc w:val="both"/>
        <w:rPr>
          <w:rFonts w:ascii="Arial Narrow" w:hAnsi="Arial Narrow" w:eastAsiaTheme="minorEastAsia"/>
        </w:rPr>
      </w:pPr>
      <w:r w:rsidRPr="00A95FB1">
        <w:rPr>
          <w:rFonts w:ascii="Arial Narrow" w:hAnsi="Arial Narrow" w:eastAsiaTheme="minorEastAsia"/>
        </w:rPr>
        <w:t>No tener causales de inhabilidad, incompatibilidad o prohibiciones constitucionales o legales para licitar y contratar.</w:t>
      </w:r>
    </w:p>
    <w:p w:rsidRPr="00A95FB1" w:rsidR="00C93734" w:rsidP="00C93734" w:rsidRDefault="00C93734" w14:paraId="0F80E4D3" w14:textId="77777777">
      <w:pPr>
        <w:pStyle w:val="Ttulo2"/>
        <w:rPr>
          <w:szCs w:val="24"/>
        </w:rPr>
      </w:pPr>
      <w:r w:rsidRPr="00A95FB1">
        <w:rPr>
          <w:szCs w:val="24"/>
        </w:rPr>
        <w:t xml:space="preserve">CAPACIDAD ORGANIZACIONAL </w:t>
      </w:r>
    </w:p>
    <w:p w:rsidRPr="00A95FB1" w:rsidR="00C93734" w:rsidP="339625F4" w:rsidRDefault="00C93734" w14:paraId="5ED72B12" w14:textId="441B9076">
      <w:pPr>
        <w:pStyle w:val="Prrafodelista"/>
        <w:numPr>
          <w:ilvl w:val="0"/>
          <w:numId w:val="3"/>
        </w:numPr>
        <w:spacing w:after="160" w:line="279" w:lineRule="auto"/>
        <w:jc w:val="both"/>
        <w:rPr>
          <w:rFonts w:ascii="Arial Narrow" w:hAnsi="Arial Narrow" w:eastAsia="游明朝" w:eastAsiaTheme="minorEastAsia"/>
          <w:b w:val="1"/>
          <w:bCs w:val="1"/>
        </w:rPr>
      </w:pPr>
      <w:r w:rsidRPr="339625F4" w:rsidR="00C93734">
        <w:rPr>
          <w:rFonts w:ascii="Arial Narrow" w:hAnsi="Arial Narrow" w:eastAsia="游明朝" w:eastAsiaTheme="minorEastAsia"/>
        </w:rPr>
        <w:t>Cada empresa será responsable de cubrir los costos asociados al diseño y montaje del stand para la muestra comercial, dado que el MINTIC únicamente proporciona el espacio físico en</w:t>
      </w:r>
      <w:r w:rsidRPr="339625F4" w:rsidR="00174113">
        <w:rPr>
          <w:rFonts w:ascii="Arial Narrow" w:hAnsi="Arial Narrow" w:eastAsia="游明朝" w:eastAsiaTheme="minorEastAsia"/>
        </w:rPr>
        <w:t xml:space="preserve"> l</w:t>
      </w:r>
      <w:r w:rsidRPr="339625F4" w:rsidR="00EA78D0">
        <w:rPr>
          <w:rFonts w:ascii="Arial Narrow" w:hAnsi="Arial Narrow" w:eastAsia="游明朝" w:eastAsiaTheme="minorEastAsia"/>
        </w:rPr>
        <w:t>a</w:t>
      </w:r>
      <w:r w:rsidRPr="339625F4" w:rsidR="00174113">
        <w:rPr>
          <w:rFonts w:ascii="Arial Narrow" w:hAnsi="Arial Narrow" w:eastAsia="游明朝" w:eastAsiaTheme="minorEastAsia"/>
        </w:rPr>
        <w:t xml:space="preserve"> </w:t>
      </w:r>
      <w:r w:rsidRPr="339625F4" w:rsidR="20F053F7">
        <w:rPr>
          <w:rFonts w:ascii="Arial Narrow" w:hAnsi="Arial Narrow" w:eastAsia="游明朝" w:eastAsiaTheme="minorEastAsia"/>
          <w:b w:val="1"/>
          <w:bCs w:val="1"/>
        </w:rPr>
        <w:t xml:space="preserve">Institución Educativa Alfonso </w:t>
      </w:r>
      <w:r w:rsidRPr="339625F4" w:rsidR="048031D4">
        <w:rPr>
          <w:rFonts w:ascii="Arial Narrow" w:hAnsi="Arial Narrow" w:eastAsia="游明朝" w:eastAsiaTheme="minorEastAsia"/>
          <w:b w:val="1"/>
          <w:bCs w:val="1"/>
        </w:rPr>
        <w:t>López</w:t>
      </w:r>
      <w:r w:rsidRPr="339625F4" w:rsidR="58041F44">
        <w:rPr>
          <w:rFonts w:ascii="Arial Narrow" w:hAnsi="Arial Narrow" w:eastAsia="游明朝" w:eastAsiaTheme="minorEastAsia"/>
          <w:b w:val="1"/>
          <w:bCs w:val="1"/>
        </w:rPr>
        <w:t xml:space="preserve"> de la ciudad de Valledupar.</w:t>
      </w:r>
    </w:p>
    <w:p w:rsidRPr="00A95FB1" w:rsidR="00C93734" w:rsidP="00C93734" w:rsidRDefault="00C93734" w14:paraId="7F9C491F" w14:textId="39FCE136">
      <w:pPr>
        <w:pStyle w:val="Prrafodelista"/>
        <w:numPr>
          <w:ilvl w:val="0"/>
          <w:numId w:val="3"/>
        </w:numPr>
        <w:spacing w:after="160" w:line="279" w:lineRule="auto"/>
        <w:jc w:val="both"/>
        <w:rPr>
          <w:rFonts w:ascii="Arial Narrow" w:hAnsi="Arial Narrow" w:eastAsiaTheme="minorEastAsia"/>
          <w:b/>
          <w:bCs/>
        </w:rPr>
      </w:pPr>
      <w:r w:rsidRPr="00A95FB1">
        <w:rPr>
          <w:rFonts w:ascii="Arial Narrow" w:hAnsi="Arial Narrow" w:eastAsiaTheme="minorEastAsia"/>
          <w:color w:val="0D0D0D" w:themeColor="text1" w:themeTint="F2"/>
        </w:rPr>
        <w:t>Cada empresa deberá des</w:t>
      </w:r>
      <w:r w:rsidRPr="00A95FB1">
        <w:rPr>
          <w:rFonts w:ascii="Arial Narrow" w:hAnsi="Arial Narrow" w:eastAsiaTheme="minorEastAsia"/>
        </w:rPr>
        <w:t xml:space="preserve">ignar como mínimo a dos personas que tengan vinculación con la misma. Estas deberán contar con la disponibilidad y compromiso para participar en el espacio asignado en la muestra comercial durante los días de desarrollo del </w:t>
      </w:r>
      <w:r w:rsidR="00C607E6">
        <w:rPr>
          <w:rFonts w:ascii="Arial Narrow" w:hAnsi="Arial Narrow" w:eastAsiaTheme="minorEastAsia"/>
        </w:rPr>
        <w:t>encuentro</w:t>
      </w:r>
      <w:r w:rsidRPr="00A95FB1">
        <w:rPr>
          <w:rFonts w:ascii="Arial Narrow" w:hAnsi="Arial Narrow" w:eastAsiaTheme="minorEastAsia"/>
        </w:rPr>
        <w:t>, en los horarios determinados para tal fin.</w:t>
      </w:r>
    </w:p>
    <w:p w:rsidRPr="00A95FB1" w:rsidR="00C93734" w:rsidP="00C93734" w:rsidRDefault="00C93734" w14:paraId="29AE2692" w14:textId="17121D34">
      <w:pPr>
        <w:pStyle w:val="Prrafodelista"/>
        <w:numPr>
          <w:ilvl w:val="0"/>
          <w:numId w:val="3"/>
        </w:numPr>
        <w:spacing w:after="160" w:line="279" w:lineRule="auto"/>
        <w:jc w:val="both"/>
        <w:rPr>
          <w:rFonts w:ascii="Arial Narrow" w:hAnsi="Arial Narrow" w:eastAsiaTheme="minorEastAsia"/>
          <w:color w:val="0D0D0D" w:themeColor="text1" w:themeTint="F2"/>
        </w:rPr>
      </w:pPr>
      <w:r w:rsidRPr="00A95FB1">
        <w:rPr>
          <w:rFonts w:ascii="Arial Narrow" w:hAnsi="Arial Narrow" w:eastAsiaTheme="minorEastAsia"/>
          <w:color w:val="0D0D0D" w:themeColor="text1" w:themeTint="F2"/>
        </w:rPr>
        <w:t xml:space="preserve">Las empresas deberán contar con personas disponibles en caso de que sea necesario reemplazar a las personas designadas, que por caso fortuito no puedan estar presentes en el </w:t>
      </w:r>
      <w:r w:rsidR="00C607E6">
        <w:rPr>
          <w:rFonts w:ascii="Arial Narrow" w:hAnsi="Arial Narrow" w:eastAsiaTheme="minorEastAsia"/>
          <w:color w:val="0D0D0D" w:themeColor="text1" w:themeTint="F2"/>
        </w:rPr>
        <w:t>encuentro</w:t>
      </w:r>
      <w:r w:rsidRPr="00A95FB1">
        <w:rPr>
          <w:rFonts w:ascii="Arial Narrow" w:hAnsi="Arial Narrow" w:eastAsiaTheme="minorEastAsia"/>
          <w:color w:val="0D0D0D" w:themeColor="text1" w:themeTint="F2"/>
        </w:rPr>
        <w:t xml:space="preserve">, asegurando así la continuidad de su participación en la muestra comercial. </w:t>
      </w:r>
    </w:p>
    <w:p w:rsidRPr="00A95FB1" w:rsidR="00C93734" w:rsidP="00C93734" w:rsidRDefault="00C93734" w14:paraId="190A6FB4" w14:textId="3D62EC1C">
      <w:pPr>
        <w:pStyle w:val="Prrafodelista"/>
        <w:numPr>
          <w:ilvl w:val="0"/>
          <w:numId w:val="3"/>
        </w:numPr>
        <w:spacing w:after="160" w:line="279" w:lineRule="auto"/>
        <w:jc w:val="both"/>
        <w:rPr>
          <w:rFonts w:ascii="Arial Narrow" w:hAnsi="Arial Narrow" w:eastAsiaTheme="minorEastAsia"/>
          <w:color w:val="0D0D0D" w:themeColor="text1" w:themeTint="F2"/>
        </w:rPr>
      </w:pPr>
      <w:r w:rsidRPr="00A95FB1">
        <w:rPr>
          <w:rFonts w:ascii="Arial Narrow" w:hAnsi="Arial Narrow" w:eastAsiaTheme="minorEastAsia"/>
          <w:color w:val="0D0D0D" w:themeColor="text1" w:themeTint="F2"/>
        </w:rPr>
        <w:t xml:space="preserve">Cada empresa deberá participar con su propio material promocional, como videos, imágenes, o experiencias digitales, que permitan aumentar el reconocimiento de ésta, durante el </w:t>
      </w:r>
      <w:r w:rsidR="003D19B5">
        <w:rPr>
          <w:rFonts w:ascii="Arial Narrow" w:hAnsi="Arial Narrow" w:eastAsiaTheme="minorEastAsia"/>
          <w:color w:val="0D0D0D" w:themeColor="text1" w:themeTint="F2"/>
        </w:rPr>
        <w:t>encuentro</w:t>
      </w:r>
      <w:r w:rsidRPr="00A95FB1">
        <w:rPr>
          <w:rFonts w:ascii="Arial Narrow" w:hAnsi="Arial Narrow" w:eastAsiaTheme="minorEastAsia"/>
          <w:color w:val="0D0D0D" w:themeColor="text1" w:themeTint="F2"/>
        </w:rPr>
        <w:t xml:space="preserve"> y facilitar el contacto con un mayor número de personas interesadas.</w:t>
      </w:r>
    </w:p>
    <w:p w:rsidRPr="00A95FB1" w:rsidR="00C93734" w:rsidP="00C93734" w:rsidRDefault="00C93734" w14:paraId="406C1CDD" w14:textId="21EFE5B6">
      <w:pPr>
        <w:jc w:val="both"/>
        <w:rPr>
          <w:rFonts w:ascii="Arial Narrow" w:hAnsi="Arial Narrow" w:eastAsiaTheme="minorEastAsia"/>
          <w:color w:val="0D0D0D" w:themeColor="text1" w:themeTint="F2"/>
        </w:rPr>
      </w:pPr>
      <w:r w:rsidRPr="00A95FB1">
        <w:rPr>
          <w:rFonts w:ascii="Arial Narrow" w:hAnsi="Arial Narrow" w:eastAsiaTheme="minorEastAsia"/>
          <w:b/>
          <w:bCs/>
          <w:color w:val="0D0D0D" w:themeColor="text1" w:themeTint="F2"/>
        </w:rPr>
        <w:t xml:space="preserve">Nota: </w:t>
      </w:r>
      <w:r w:rsidRPr="00A95FB1">
        <w:rPr>
          <w:rFonts w:ascii="Arial Narrow" w:hAnsi="Arial Narrow" w:eastAsiaTheme="minorEastAsia"/>
          <w:color w:val="0D0D0D" w:themeColor="text1" w:themeTint="F2"/>
        </w:rPr>
        <w:t xml:space="preserve">Toda empresa deberá garantizar la permanencia durante los días del </w:t>
      </w:r>
      <w:r w:rsidR="00FC3ADF">
        <w:rPr>
          <w:rFonts w:ascii="Arial Narrow" w:hAnsi="Arial Narrow" w:eastAsiaTheme="minorEastAsia"/>
          <w:color w:val="0D0D0D" w:themeColor="text1" w:themeTint="F2"/>
        </w:rPr>
        <w:t>encuentro</w:t>
      </w:r>
      <w:r w:rsidRPr="00A95FB1">
        <w:rPr>
          <w:rFonts w:ascii="Arial Narrow" w:hAnsi="Arial Narrow" w:eastAsiaTheme="minorEastAsia"/>
          <w:color w:val="0D0D0D" w:themeColor="text1" w:themeTint="F2"/>
        </w:rPr>
        <w:t xml:space="preserve"> y brindar la debida atención a los asistentes de este, con el fin de aportar al buen nombre de Colombia 4.0. En caso de no cumplir con estas </w:t>
      </w:r>
      <w:r w:rsidRPr="0027757D">
        <w:rPr>
          <w:rFonts w:ascii="Arial Narrow" w:hAnsi="Arial Narrow" w:eastAsiaTheme="minorEastAsia"/>
          <w:color w:val="0D0D0D" w:themeColor="text1" w:themeTint="F2"/>
        </w:rPr>
        <w:t>indicaciones, la empresa estará sujeta a la sanción dispuesta en el Anexo 1.</w:t>
      </w:r>
      <w:r w:rsidRPr="00A95FB1">
        <w:rPr>
          <w:rFonts w:ascii="Arial Narrow" w:hAnsi="Arial Narrow" w:eastAsiaTheme="minorEastAsia"/>
          <w:color w:val="0D0D0D" w:themeColor="text1" w:themeTint="F2"/>
        </w:rPr>
        <w:t xml:space="preserve"> </w:t>
      </w:r>
    </w:p>
    <w:p w:rsidRPr="00A95FB1" w:rsidR="00C93734" w:rsidP="00C93734" w:rsidRDefault="00C93734" w14:paraId="0E9C2746" w14:textId="77777777">
      <w:pPr>
        <w:pStyle w:val="Ttulo2"/>
        <w:rPr>
          <w:szCs w:val="24"/>
        </w:rPr>
      </w:pPr>
      <w:r w:rsidRPr="00A95FB1">
        <w:rPr>
          <w:szCs w:val="24"/>
        </w:rPr>
        <w:t xml:space="preserve">CAPACIDAD TÉCNICA </w:t>
      </w:r>
    </w:p>
    <w:p w:rsidRPr="00A95FB1" w:rsidR="00C93734" w:rsidP="00C93734" w:rsidRDefault="00C93734" w14:paraId="179B6BDE" w14:textId="77777777">
      <w:pPr>
        <w:jc w:val="both"/>
        <w:rPr>
          <w:rFonts w:ascii="Arial Narrow" w:hAnsi="Arial Narrow" w:eastAsiaTheme="minorEastAsia"/>
          <w:color w:val="0D0D0D" w:themeColor="text1" w:themeTint="F2"/>
        </w:rPr>
      </w:pPr>
      <w:r w:rsidRPr="00A95FB1">
        <w:rPr>
          <w:rFonts w:ascii="Arial Narrow" w:hAnsi="Arial Narrow" w:eastAsiaTheme="minorEastAsia"/>
          <w:color w:val="0D0D0D" w:themeColor="text1" w:themeTint="F2"/>
        </w:rPr>
        <w:t xml:space="preserve">Diseñar e implementar, con recursos propios, una propuesta técnica innovadora para la creación de un stand comercial que promueva de manera interactiva, participativa y pedagógica los productos y/o servicios de la empresa. Esta propuesta estará respaldada por el uso creativo de tecnologías emergentes (o de 4RI), y de herramientas digitales tales como pantallas táctiles, consolas de realidad virtual, instrumentos de realidad aumentada, vídeos interactivos, computadoras de última generación, entre otros dispositivos tecnológicos avanzados, que puedan ser implementados en diferentes sectores de la economía.  </w:t>
      </w:r>
    </w:p>
    <w:p w:rsidRPr="00A95FB1" w:rsidR="00C93734" w:rsidP="00C93734" w:rsidRDefault="00C93734" w14:paraId="4085E968" w14:textId="77777777">
      <w:pPr>
        <w:jc w:val="both"/>
        <w:rPr>
          <w:rFonts w:ascii="Arial Narrow" w:hAnsi="Arial Narrow" w:eastAsiaTheme="minorEastAsia"/>
          <w:color w:val="0D0D0D" w:themeColor="text1" w:themeTint="F2"/>
        </w:rPr>
      </w:pPr>
    </w:p>
    <w:p w:rsidRPr="00A95FB1" w:rsidR="00C93734" w:rsidP="00C93734" w:rsidRDefault="00C93734" w14:paraId="6C5818BD" w14:textId="77777777">
      <w:pPr>
        <w:jc w:val="both"/>
        <w:rPr>
          <w:rFonts w:ascii="Arial Narrow" w:hAnsi="Arial Narrow" w:eastAsiaTheme="minorEastAsia"/>
          <w:color w:val="0D0D0D" w:themeColor="text1" w:themeTint="F2"/>
        </w:rPr>
      </w:pPr>
      <w:r w:rsidRPr="00A95FB1">
        <w:rPr>
          <w:rFonts w:ascii="Arial Narrow" w:hAnsi="Arial Narrow" w:eastAsiaTheme="minorEastAsia"/>
          <w:color w:val="0D0D0D" w:themeColor="text1" w:themeTint="F2"/>
        </w:rPr>
        <w:t>A continuación, se presentarán algunas alternativas para integrar en el stand comercial; no obstante, invitamos a la empresa beneficiaria a aportar ideas adicionales que estén alineadas con los parámetros definidos en el presente documento.</w:t>
      </w:r>
    </w:p>
    <w:p w:rsidRPr="00A95FB1" w:rsidR="00C93734" w:rsidP="00C93734" w:rsidRDefault="00C93734" w14:paraId="0ABA0253" w14:textId="77777777">
      <w:pPr>
        <w:jc w:val="both"/>
        <w:rPr>
          <w:rFonts w:ascii="Arial Narrow" w:hAnsi="Arial Narrow" w:eastAsiaTheme="minorEastAsia"/>
          <w:color w:val="0D0D0D" w:themeColor="text1" w:themeTint="F2"/>
        </w:rPr>
      </w:pPr>
    </w:p>
    <w:p w:rsidRPr="00A95FB1" w:rsidR="00C93734" w:rsidP="00C93734" w:rsidRDefault="00C93734" w14:paraId="1CF7E0C7" w14:textId="77777777">
      <w:pPr>
        <w:pStyle w:val="Prrafodelista"/>
        <w:numPr>
          <w:ilvl w:val="0"/>
          <w:numId w:val="2"/>
        </w:numPr>
        <w:shd w:val="clear" w:color="auto" w:fill="FFFFFF" w:themeFill="background1"/>
        <w:spacing w:line="279" w:lineRule="auto"/>
        <w:jc w:val="both"/>
        <w:rPr>
          <w:rFonts w:ascii="Arial Narrow" w:hAnsi="Arial Narrow" w:eastAsiaTheme="minorEastAsia"/>
          <w:color w:val="0D0D0D" w:themeColor="text1" w:themeTint="F2"/>
        </w:rPr>
      </w:pPr>
      <w:r w:rsidRPr="00A95FB1">
        <w:rPr>
          <w:rFonts w:ascii="Arial Narrow" w:hAnsi="Arial Narrow" w:eastAsiaTheme="minorEastAsia"/>
          <w:b/>
          <w:bCs/>
          <w:color w:val="0D0D0D" w:themeColor="text1" w:themeTint="F2"/>
        </w:rPr>
        <w:t>Actividades interactivas:</w:t>
      </w:r>
      <w:r w:rsidRPr="00A95FB1">
        <w:rPr>
          <w:rFonts w:ascii="Arial Narrow" w:hAnsi="Arial Narrow" w:eastAsiaTheme="minorEastAsia"/>
          <w:color w:val="0D0D0D" w:themeColor="text1" w:themeTint="F2"/>
        </w:rPr>
        <w:t xml:space="preserve"> Presentar experiencias interactivas y/o inmersivas que permitan la participación de los</w:t>
      </w:r>
      <w:r w:rsidRPr="00A95FB1" w:rsidDel="00B7382A">
        <w:rPr>
          <w:rFonts w:ascii="Arial Narrow" w:hAnsi="Arial Narrow" w:eastAsiaTheme="minorEastAsia"/>
          <w:color w:val="0D0D0D" w:themeColor="text1" w:themeTint="F2"/>
        </w:rPr>
        <w:t xml:space="preserve"> </w:t>
      </w:r>
      <w:r w:rsidRPr="00A95FB1">
        <w:rPr>
          <w:rFonts w:ascii="Arial Narrow" w:hAnsi="Arial Narrow" w:eastAsiaTheme="minorEastAsia"/>
          <w:color w:val="0D0D0D" w:themeColor="text1" w:themeTint="F2"/>
        </w:rPr>
        <w:t>asistentes a una exploración práctica y entretenida de los productos o servicios de las empresas beneficiadas. Estas experiencias pueden abarcar desafíos temáticos o actividades que ilustren las ventajas de los productos o servicios ofertados.</w:t>
      </w:r>
    </w:p>
    <w:p w:rsidRPr="00A95FB1" w:rsidR="00C93734" w:rsidP="00C93734" w:rsidRDefault="00C93734" w14:paraId="6C76F5BA" w14:textId="77777777">
      <w:pPr>
        <w:pStyle w:val="Prrafodelista"/>
        <w:numPr>
          <w:ilvl w:val="0"/>
          <w:numId w:val="2"/>
        </w:numPr>
        <w:shd w:val="clear" w:color="auto" w:fill="FFFFFF" w:themeFill="background1"/>
        <w:spacing w:line="279" w:lineRule="auto"/>
        <w:jc w:val="both"/>
        <w:rPr>
          <w:rFonts w:ascii="Arial Narrow" w:hAnsi="Arial Narrow" w:eastAsiaTheme="minorEastAsia"/>
          <w:color w:val="0D0D0D" w:themeColor="text1" w:themeTint="F2"/>
        </w:rPr>
      </w:pPr>
      <w:r w:rsidRPr="00A95FB1">
        <w:rPr>
          <w:rFonts w:ascii="Arial Narrow" w:hAnsi="Arial Narrow" w:eastAsiaTheme="minorEastAsia"/>
          <w:b/>
          <w:bCs/>
          <w:color w:val="0D0D0D" w:themeColor="text1" w:themeTint="F2"/>
        </w:rPr>
        <w:t>Pantallas de gran formato:</w:t>
      </w:r>
      <w:r w:rsidRPr="00A95FB1">
        <w:rPr>
          <w:rFonts w:ascii="Arial Narrow" w:hAnsi="Arial Narrow" w:eastAsiaTheme="minorEastAsia"/>
          <w:color w:val="0D0D0D" w:themeColor="text1" w:themeTint="F2"/>
        </w:rPr>
        <w:t xml:space="preserve"> Utilizar pantallas de alta definición y/o interactivas para mostrar contenido multimedia atractivo que capture la atención de los asistentes. Esto podría incluir videos promocionales, presentaciones dinámicas o demostraciones de productos en 3D.</w:t>
      </w:r>
    </w:p>
    <w:p w:rsidRPr="00A95FB1" w:rsidR="00C93734" w:rsidP="00C93734" w:rsidRDefault="00C93734" w14:paraId="2ABDCCB2" w14:textId="77777777">
      <w:pPr>
        <w:pStyle w:val="Prrafodelista"/>
        <w:numPr>
          <w:ilvl w:val="0"/>
          <w:numId w:val="2"/>
        </w:numPr>
        <w:shd w:val="clear" w:color="auto" w:fill="FFFFFF" w:themeFill="background1"/>
        <w:spacing w:line="279" w:lineRule="auto"/>
        <w:jc w:val="both"/>
        <w:rPr>
          <w:rFonts w:ascii="Arial Narrow" w:hAnsi="Arial Narrow" w:eastAsiaTheme="minorEastAsia"/>
          <w:color w:val="0D0D0D" w:themeColor="text1" w:themeTint="F2"/>
        </w:rPr>
      </w:pPr>
      <w:r w:rsidRPr="00A95FB1">
        <w:rPr>
          <w:rFonts w:ascii="Arial Narrow" w:hAnsi="Arial Narrow" w:eastAsiaTheme="minorEastAsia"/>
          <w:b/>
          <w:bCs/>
          <w:color w:val="0D0D0D" w:themeColor="text1" w:themeTint="F2"/>
        </w:rPr>
        <w:t>Personalización de experiencias:</w:t>
      </w:r>
      <w:r w:rsidRPr="00A95FB1">
        <w:rPr>
          <w:rFonts w:ascii="Arial Narrow" w:hAnsi="Arial Narrow" w:eastAsiaTheme="minorEastAsia"/>
          <w:color w:val="0D0D0D" w:themeColor="text1" w:themeTint="F2"/>
        </w:rPr>
        <w:t xml:space="preserve"> Ofrecer experiencias personalizadas a los asistentes, como por ejemplo la opción de crear su propio producto a medida o recibir recomendaciones adaptadas a sus intereses y necesidades particulares.</w:t>
      </w:r>
    </w:p>
    <w:p w:rsidRPr="00A95FB1" w:rsidR="00C93734" w:rsidP="00C93734" w:rsidRDefault="00C93734" w14:paraId="4E628056" w14:textId="77777777">
      <w:pPr>
        <w:pStyle w:val="Prrafodelista"/>
        <w:numPr>
          <w:ilvl w:val="0"/>
          <w:numId w:val="2"/>
        </w:numPr>
        <w:shd w:val="clear" w:color="auto" w:fill="FFFFFF" w:themeFill="background1"/>
        <w:spacing w:line="279" w:lineRule="auto"/>
        <w:jc w:val="both"/>
        <w:rPr>
          <w:rFonts w:ascii="Arial Narrow" w:hAnsi="Arial Narrow" w:eastAsiaTheme="minorEastAsia"/>
          <w:b/>
          <w:bCs/>
          <w:color w:val="0D0D0D" w:themeColor="text1" w:themeTint="F2"/>
        </w:rPr>
      </w:pPr>
      <w:r w:rsidRPr="00A95FB1">
        <w:rPr>
          <w:rFonts w:ascii="Arial Narrow" w:hAnsi="Arial Narrow" w:eastAsiaTheme="minorEastAsia"/>
          <w:b/>
          <w:bCs/>
          <w:color w:val="0D0D0D" w:themeColor="text1" w:themeTint="F2"/>
        </w:rPr>
        <w:t xml:space="preserve">Herramientas tecnológicas: </w:t>
      </w:r>
      <w:r w:rsidRPr="00A95FB1">
        <w:rPr>
          <w:rFonts w:ascii="Arial Narrow" w:hAnsi="Arial Narrow" w:eastAsiaTheme="minorEastAsia"/>
          <w:color w:val="0D0D0D" w:themeColor="text1" w:themeTint="F2"/>
        </w:rPr>
        <w:t>Utilizar equipos tecnológicos como televisores, pantallas, equipos de realidad virtual, aumentada, hologramas, tótems digitales, tecnologías 4RI entre otros, que permitan brindar información de los productos o servicios de la empresa</w:t>
      </w:r>
      <w:r w:rsidRPr="00A95FB1" w:rsidDel="005630E8">
        <w:rPr>
          <w:rFonts w:ascii="Arial Narrow" w:hAnsi="Arial Narrow" w:eastAsiaTheme="minorEastAsia"/>
          <w:color w:val="0D0D0D" w:themeColor="text1" w:themeTint="F2"/>
        </w:rPr>
        <w:t>.</w:t>
      </w:r>
    </w:p>
    <w:p w:rsidRPr="00A95FB1" w:rsidR="00C93734" w:rsidP="00C93734" w:rsidRDefault="00C93734" w14:paraId="33E23B82" w14:textId="77777777">
      <w:pPr>
        <w:pStyle w:val="Ttulo2"/>
        <w:rPr>
          <w:szCs w:val="24"/>
        </w:rPr>
      </w:pPr>
      <w:r w:rsidRPr="00A95FB1">
        <w:rPr>
          <w:szCs w:val="24"/>
        </w:rPr>
        <w:t>¿QUÉ FINANCIA LA CONVOCATORIA?</w:t>
      </w:r>
    </w:p>
    <w:p w:rsidRPr="00A95FB1" w:rsidR="00C93734" w:rsidP="00C93734" w:rsidRDefault="00C93734" w14:paraId="0911C305" w14:textId="24856D28">
      <w:pPr>
        <w:shd w:val="clear" w:color="auto" w:fill="FFFFFF" w:themeFill="background1"/>
        <w:spacing w:after="300"/>
        <w:jc w:val="both"/>
        <w:rPr>
          <w:rFonts w:ascii="Arial Narrow" w:hAnsi="Arial Narrow" w:eastAsiaTheme="minorEastAsia"/>
          <w:color w:val="0D0D0D" w:themeColor="text1" w:themeTint="F2"/>
        </w:rPr>
      </w:pPr>
      <w:r w:rsidRPr="00A95FB1">
        <w:rPr>
          <w:rFonts w:ascii="Arial Narrow" w:hAnsi="Arial Narrow" w:eastAsiaTheme="minorEastAsia"/>
          <w:color w:val="0D0D0D" w:themeColor="text1" w:themeTint="F2"/>
        </w:rPr>
        <w:t xml:space="preserve">El Encuentro de </w:t>
      </w:r>
      <w:r>
        <w:rPr>
          <w:rFonts w:ascii="Arial Narrow" w:hAnsi="Arial Narrow" w:eastAsiaTheme="minorEastAsia"/>
          <w:color w:val="0D0D0D" w:themeColor="text1" w:themeTint="F2"/>
        </w:rPr>
        <w:t xml:space="preserve">los </w:t>
      </w:r>
      <w:r w:rsidRPr="00A95FB1">
        <w:rPr>
          <w:rFonts w:ascii="Arial Narrow" w:hAnsi="Arial Narrow" w:eastAsiaTheme="minorEastAsia"/>
          <w:color w:val="0D0D0D" w:themeColor="text1" w:themeTint="F2"/>
        </w:rPr>
        <w:t xml:space="preserve">Ecosistemas Digitales - Colombia 4.0 financiará durante los dos días del </w:t>
      </w:r>
      <w:r>
        <w:rPr>
          <w:rFonts w:ascii="Arial Narrow" w:hAnsi="Arial Narrow" w:eastAsiaTheme="minorEastAsia"/>
          <w:color w:val="0D0D0D" w:themeColor="text1" w:themeTint="F2"/>
        </w:rPr>
        <w:t>encuentro</w:t>
      </w:r>
      <w:r w:rsidRPr="00A95FB1">
        <w:rPr>
          <w:rFonts w:ascii="Arial Narrow" w:hAnsi="Arial Narrow" w:eastAsiaTheme="minorEastAsia"/>
          <w:color w:val="0D0D0D" w:themeColor="text1" w:themeTint="F2"/>
        </w:rPr>
        <w:t xml:space="preserve"> </w:t>
      </w:r>
      <w:r w:rsidR="0075591D">
        <w:rPr>
          <w:rFonts w:ascii="Arial Narrow" w:hAnsi="Arial Narrow" w:eastAsiaTheme="minorEastAsia"/>
          <w:color w:val="0D0D0D" w:themeColor="text1" w:themeTint="F2"/>
        </w:rPr>
        <w:t xml:space="preserve">únicamente </w:t>
      </w:r>
      <w:r w:rsidRPr="00A95FB1">
        <w:rPr>
          <w:rFonts w:ascii="Arial Narrow" w:hAnsi="Arial Narrow" w:eastAsiaTheme="minorEastAsia"/>
          <w:color w:val="0D0D0D" w:themeColor="text1" w:themeTint="F2"/>
        </w:rPr>
        <w:t xml:space="preserve">el espacio físico donde se desarrollará la muestra comercial, incluyendo:  </w:t>
      </w:r>
    </w:p>
    <w:p w:rsidRPr="0075591D" w:rsidR="00C93734" w:rsidP="00C93734" w:rsidRDefault="00C93734" w14:paraId="738C7068" w14:textId="54950B10">
      <w:pPr>
        <w:pStyle w:val="Prrafodelista"/>
        <w:numPr>
          <w:ilvl w:val="0"/>
          <w:numId w:val="3"/>
        </w:numPr>
        <w:shd w:val="clear" w:color="auto" w:fill="FFFFFF" w:themeFill="background1"/>
        <w:spacing w:line="279" w:lineRule="auto"/>
        <w:jc w:val="both"/>
        <w:rPr>
          <w:rFonts w:ascii="Arial Narrow" w:hAnsi="Arial Narrow" w:eastAsiaTheme="minorEastAsia"/>
          <w:color w:val="0D0D0D" w:themeColor="text1" w:themeTint="F2"/>
        </w:rPr>
      </w:pPr>
      <w:r w:rsidRPr="0075591D">
        <w:rPr>
          <w:rFonts w:ascii="Arial Narrow" w:hAnsi="Arial Narrow" w:eastAsiaTheme="minorEastAsia"/>
          <w:color w:val="0D0D0D" w:themeColor="text1" w:themeTint="F2"/>
        </w:rPr>
        <w:t xml:space="preserve">Un área designada para la implementación del stand de 3 metros de ancho por 3 metros de profundidad delimitada por </w:t>
      </w:r>
      <w:proofErr w:type="spellStart"/>
      <w:r w:rsidRPr="0075591D">
        <w:rPr>
          <w:rFonts w:ascii="Arial Narrow" w:hAnsi="Arial Narrow" w:eastAsiaTheme="minorEastAsia"/>
          <w:color w:val="0D0D0D" w:themeColor="text1" w:themeTint="F2"/>
        </w:rPr>
        <w:t>panelería</w:t>
      </w:r>
      <w:proofErr w:type="spellEnd"/>
      <w:r w:rsidRPr="0075591D">
        <w:rPr>
          <w:rFonts w:ascii="Arial Narrow" w:hAnsi="Arial Narrow" w:eastAsiaTheme="minorEastAsia"/>
          <w:color w:val="0D0D0D" w:themeColor="text1" w:themeTint="F2"/>
        </w:rPr>
        <w:t xml:space="preserve"> y moqueta en el piso </w:t>
      </w:r>
    </w:p>
    <w:p w:rsidRPr="0027757D" w:rsidR="00C93734" w:rsidP="00C93734" w:rsidRDefault="00C93734" w14:paraId="6DC14C0D" w14:textId="32005086">
      <w:pPr>
        <w:pStyle w:val="Prrafodelista"/>
        <w:numPr>
          <w:ilvl w:val="0"/>
          <w:numId w:val="3"/>
        </w:numPr>
        <w:shd w:val="clear" w:color="auto" w:fill="FFFFFF" w:themeFill="background1"/>
        <w:spacing w:line="279" w:lineRule="auto"/>
        <w:jc w:val="both"/>
        <w:rPr>
          <w:rFonts w:ascii="Arial Narrow" w:hAnsi="Arial Narrow" w:eastAsiaTheme="minorEastAsia"/>
          <w:color w:val="0D0D0D" w:themeColor="text1" w:themeTint="F2"/>
        </w:rPr>
      </w:pPr>
      <w:r w:rsidRPr="0027757D">
        <w:rPr>
          <w:rFonts w:ascii="Arial Narrow" w:hAnsi="Arial Narrow" w:eastAsiaTheme="minorEastAsia"/>
          <w:color w:val="0D0D0D" w:themeColor="text1" w:themeTint="F2"/>
        </w:rPr>
        <w:t>Conexiones eléctricas</w:t>
      </w:r>
      <w:r w:rsidR="00864AB9">
        <w:rPr>
          <w:rFonts w:ascii="Arial Narrow" w:hAnsi="Arial Narrow" w:eastAsiaTheme="minorEastAsia"/>
          <w:color w:val="0D0D0D" w:themeColor="text1" w:themeTint="F2"/>
        </w:rPr>
        <w:t>.</w:t>
      </w:r>
      <w:r w:rsidRPr="0027757D">
        <w:rPr>
          <w:rFonts w:ascii="Arial Narrow" w:hAnsi="Arial Narrow" w:eastAsiaTheme="minorEastAsia"/>
          <w:color w:val="0D0D0D" w:themeColor="text1" w:themeTint="F2"/>
        </w:rPr>
        <w:t xml:space="preserve"> Punto eléctrico con capacidad de 2KW</w:t>
      </w:r>
    </w:p>
    <w:p w:rsidRPr="0027757D" w:rsidR="00C93734" w:rsidP="00C93734" w:rsidRDefault="00C93734" w14:paraId="2B8F7BBF" w14:textId="77777777">
      <w:pPr>
        <w:pStyle w:val="Prrafodelista"/>
        <w:numPr>
          <w:ilvl w:val="0"/>
          <w:numId w:val="3"/>
        </w:numPr>
        <w:shd w:val="clear" w:color="auto" w:fill="FFFFFF" w:themeFill="background1"/>
        <w:spacing w:line="279" w:lineRule="auto"/>
        <w:jc w:val="both"/>
        <w:rPr>
          <w:rFonts w:ascii="Arial Narrow" w:hAnsi="Arial Narrow" w:eastAsiaTheme="minorEastAsia"/>
          <w:color w:val="0D0D0D" w:themeColor="text1" w:themeTint="F2"/>
        </w:rPr>
      </w:pPr>
      <w:r w:rsidRPr="0027757D">
        <w:rPr>
          <w:rFonts w:ascii="Arial Narrow" w:hAnsi="Arial Narrow" w:eastAsiaTheme="minorEastAsia"/>
          <w:color w:val="0D0D0D" w:themeColor="text1" w:themeTint="F2"/>
        </w:rPr>
        <w:t xml:space="preserve">Conexión a internet </w:t>
      </w:r>
      <w:proofErr w:type="spellStart"/>
      <w:r w:rsidRPr="0027757D">
        <w:rPr>
          <w:rFonts w:ascii="Arial Narrow" w:hAnsi="Arial Narrow" w:eastAsiaTheme="minorEastAsia"/>
          <w:color w:val="0D0D0D" w:themeColor="text1" w:themeTint="F2"/>
        </w:rPr>
        <w:t>WiFi</w:t>
      </w:r>
      <w:proofErr w:type="spellEnd"/>
      <w:r w:rsidRPr="0027757D">
        <w:rPr>
          <w:rFonts w:ascii="Arial Narrow" w:hAnsi="Arial Narrow" w:eastAsiaTheme="minorEastAsia"/>
          <w:color w:val="0D0D0D" w:themeColor="text1" w:themeTint="F2"/>
        </w:rPr>
        <w:t>.</w:t>
      </w:r>
    </w:p>
    <w:p w:rsidRPr="0027757D" w:rsidR="00C93734" w:rsidP="00C93734" w:rsidRDefault="00C93734" w14:paraId="3A8B0CF4" w14:textId="77777777">
      <w:pPr>
        <w:pStyle w:val="Prrafodelista"/>
        <w:numPr>
          <w:ilvl w:val="0"/>
          <w:numId w:val="3"/>
        </w:numPr>
        <w:shd w:val="clear" w:color="auto" w:fill="FFFFFF" w:themeFill="background1"/>
        <w:spacing w:line="279" w:lineRule="auto"/>
        <w:jc w:val="both"/>
        <w:rPr>
          <w:rFonts w:ascii="Arial Narrow" w:hAnsi="Arial Narrow" w:eastAsiaTheme="minorEastAsia"/>
          <w:color w:val="0D0D0D" w:themeColor="text1" w:themeTint="F2"/>
        </w:rPr>
      </w:pPr>
      <w:r w:rsidRPr="0027757D">
        <w:rPr>
          <w:rFonts w:ascii="Arial Narrow" w:hAnsi="Arial Narrow" w:eastAsiaTheme="minorEastAsia"/>
          <w:color w:val="0D0D0D" w:themeColor="text1" w:themeTint="F2"/>
        </w:rPr>
        <w:t xml:space="preserve">Inclusión del logo de la empresa en la sección de expositores en la página web de Colombia 4.0 junto con los datos de contacto de la empresa. </w:t>
      </w:r>
    </w:p>
    <w:p w:rsidRPr="00A95FB1" w:rsidR="00C93734" w:rsidP="00C93734" w:rsidRDefault="00C93734" w14:paraId="037CB9D2" w14:textId="77777777">
      <w:pPr>
        <w:pStyle w:val="Prrafodelista"/>
        <w:shd w:val="clear" w:color="auto" w:fill="FFFFFF" w:themeFill="background1"/>
        <w:jc w:val="both"/>
        <w:rPr>
          <w:rFonts w:ascii="Arial Narrow" w:hAnsi="Arial Narrow" w:eastAsiaTheme="minorEastAsia"/>
          <w:color w:val="0D0D0D" w:themeColor="text1" w:themeTint="F2"/>
        </w:rPr>
      </w:pPr>
    </w:p>
    <w:p w:rsidRPr="00A95FB1" w:rsidR="00C93734" w:rsidP="00C93734" w:rsidRDefault="00C93734" w14:paraId="62F16436" w14:textId="77777777">
      <w:pPr>
        <w:jc w:val="both"/>
        <w:rPr>
          <w:rFonts w:ascii="Arial Narrow" w:hAnsi="Arial Narrow" w:eastAsiaTheme="minorEastAsia"/>
          <w:b/>
          <w:bCs/>
          <w:color w:val="0D0D0D" w:themeColor="text1" w:themeTint="F2"/>
        </w:rPr>
      </w:pPr>
      <w:r w:rsidRPr="00A95FB1">
        <w:rPr>
          <w:rFonts w:ascii="Arial Narrow" w:hAnsi="Arial Narrow" w:eastAsiaTheme="minorEastAsia"/>
          <w:b/>
          <w:bCs/>
          <w:color w:val="0D0D0D" w:themeColor="text1" w:themeTint="F2"/>
        </w:rPr>
        <w:t>Nota: Es importante tener en cuenta que la convocatoria NO financia ningún tipo de ni gasto. Nada</w:t>
      </w:r>
      <w:r>
        <w:rPr>
          <w:rFonts w:ascii="Arial Narrow" w:hAnsi="Arial Narrow" w:eastAsiaTheme="minorEastAsia"/>
          <w:b/>
          <w:bCs/>
          <w:color w:val="0D0D0D" w:themeColor="text1" w:themeTint="F2"/>
        </w:rPr>
        <w:t xml:space="preserve"> </w:t>
      </w:r>
      <w:r w:rsidRPr="00A95FB1">
        <w:rPr>
          <w:rFonts w:ascii="Arial Narrow" w:hAnsi="Arial Narrow" w:eastAsiaTheme="minorEastAsia"/>
          <w:b/>
          <w:bCs/>
          <w:color w:val="0D0D0D" w:themeColor="text1" w:themeTint="F2"/>
        </w:rPr>
        <w:t>relacionado con viáticos, alimentación, transporte, material publicitario, montaje del stand, equipos tecnológicos u otros requerimientos técnicos no especificados en esta sección.</w:t>
      </w:r>
    </w:p>
    <w:p w:rsidRPr="00A95FB1" w:rsidR="00C93734" w:rsidP="00C93734" w:rsidRDefault="00C93734" w14:paraId="619E4AED" w14:textId="77777777">
      <w:pPr>
        <w:pStyle w:val="Ttulo2"/>
        <w:rPr>
          <w:szCs w:val="24"/>
        </w:rPr>
      </w:pPr>
      <w:r w:rsidRPr="00A95FB1">
        <w:rPr>
          <w:szCs w:val="24"/>
        </w:rPr>
        <w:t>T</w:t>
      </w:r>
      <w:r>
        <w:rPr>
          <w:szCs w:val="24"/>
        </w:rPr>
        <w:t>É</w:t>
      </w:r>
      <w:r w:rsidRPr="00A95FB1">
        <w:rPr>
          <w:szCs w:val="24"/>
        </w:rPr>
        <w:t>RMINOS Y CONDICIONES</w:t>
      </w:r>
    </w:p>
    <w:p w:rsidRPr="00A95FB1" w:rsidR="00C93734" w:rsidP="00C93734" w:rsidRDefault="00C93734" w14:paraId="10AD41BD" w14:textId="29A23BCC">
      <w:pPr>
        <w:jc w:val="both"/>
        <w:rPr>
          <w:rFonts w:ascii="Arial Narrow" w:hAnsi="Arial Narrow" w:eastAsiaTheme="minorEastAsia"/>
          <w:color w:val="0D0D0D" w:themeColor="text1" w:themeTint="F2"/>
        </w:rPr>
      </w:pPr>
      <w:r w:rsidRPr="00A95FB1">
        <w:rPr>
          <w:rFonts w:ascii="Arial Narrow" w:hAnsi="Arial Narrow" w:eastAsiaTheme="minorEastAsia"/>
          <w:color w:val="0D0D0D" w:themeColor="text1" w:themeTint="F2"/>
        </w:rPr>
        <w:t>Además de cumplir con los requisitos mencionados en los numerales de capacidad técnica y organizacional, las empresas interesadas en hacer parte de la convocatoria deberán preparar y presentar la siguiente documentación, dentro de los plazos establecidos:</w:t>
      </w:r>
    </w:p>
    <w:p w:rsidRPr="00A95FB1" w:rsidR="00C93734" w:rsidP="00C93734" w:rsidRDefault="00C93734" w14:paraId="61BFA8C1" w14:textId="77777777">
      <w:pPr>
        <w:jc w:val="both"/>
        <w:rPr>
          <w:rFonts w:ascii="Arial Narrow" w:hAnsi="Arial Narrow" w:eastAsiaTheme="minorEastAsia"/>
          <w:color w:val="0D0D0D" w:themeColor="text1" w:themeTint="F2"/>
        </w:rPr>
      </w:pPr>
    </w:p>
    <w:p w:rsidRPr="00A95FB1" w:rsidR="00C93734" w:rsidP="00C93734" w:rsidRDefault="00C93734" w14:paraId="10B9DDB1" w14:textId="77777777">
      <w:pPr>
        <w:pStyle w:val="Prrafodelista"/>
        <w:numPr>
          <w:ilvl w:val="1"/>
          <w:numId w:val="7"/>
        </w:numPr>
        <w:spacing w:after="160" w:line="279" w:lineRule="auto"/>
        <w:jc w:val="both"/>
        <w:rPr>
          <w:rFonts w:ascii="Arial Narrow" w:hAnsi="Arial Narrow"/>
          <w:b/>
          <w:bCs/>
        </w:rPr>
      </w:pPr>
      <w:r w:rsidRPr="00A95FB1">
        <w:rPr>
          <w:rFonts w:ascii="Arial Narrow" w:hAnsi="Arial Narrow"/>
          <w:b/>
          <w:bCs/>
        </w:rPr>
        <w:t>DOCUMENTACIÓN DE LA EMPRESA</w:t>
      </w:r>
    </w:p>
    <w:p w:rsidRPr="009D3421" w:rsidR="00C93734" w:rsidP="00C93734" w:rsidRDefault="00C93734" w14:paraId="0793427F" w14:textId="3BD71A8E">
      <w:pPr>
        <w:pStyle w:val="Prrafodelista"/>
        <w:numPr>
          <w:ilvl w:val="0"/>
          <w:numId w:val="1"/>
        </w:numPr>
        <w:spacing w:after="160" w:line="279" w:lineRule="auto"/>
        <w:jc w:val="both"/>
        <w:rPr>
          <w:rFonts w:ascii="Arial Narrow" w:hAnsi="Arial Narrow" w:eastAsia="Arial Narrow" w:cs="Arial Narrow"/>
          <w:color w:val="000000" w:themeColor="text1"/>
          <w:lang w:val="es-MX"/>
        </w:rPr>
      </w:pPr>
      <w:r w:rsidRPr="009D3421">
        <w:rPr>
          <w:rFonts w:ascii="Arial Narrow" w:hAnsi="Arial Narrow" w:eastAsia="Arial Narrow" w:cs="Arial Narrow"/>
          <w:color w:val="000000" w:themeColor="text1"/>
          <w:lang w:val="es-MX"/>
        </w:rPr>
        <w:t>Certificado de existencia y representación legal, cuya expedición no sea superior a treinta (30) días</w:t>
      </w:r>
      <w:r w:rsidRPr="009D3421" w:rsidR="009D3421">
        <w:rPr>
          <w:rFonts w:ascii="Arial Narrow" w:hAnsi="Arial Narrow" w:eastAsia="Arial Narrow" w:cs="Arial Narrow"/>
          <w:color w:val="000000" w:themeColor="text1"/>
          <w:lang w:val="es-MX"/>
        </w:rPr>
        <w:t xml:space="preserve">, que incluya </w:t>
      </w:r>
      <w:r w:rsidR="009D3421">
        <w:rPr>
          <w:rFonts w:ascii="Arial Narrow" w:hAnsi="Arial Narrow" w:eastAsia="Arial Narrow" w:cs="Arial Narrow"/>
          <w:color w:val="000000" w:themeColor="text1"/>
          <w:lang w:val="es-MX"/>
        </w:rPr>
        <w:t>la m</w:t>
      </w:r>
      <w:r w:rsidRPr="009D3421">
        <w:rPr>
          <w:rFonts w:ascii="Arial Narrow" w:hAnsi="Arial Narrow" w:eastAsia="Arial Narrow" w:cs="Arial Narrow"/>
          <w:color w:val="000000" w:themeColor="text1"/>
          <w:lang w:val="es-MX"/>
        </w:rPr>
        <w:t xml:space="preserve">atrícula mercantil renovada para el año 2025. </w:t>
      </w:r>
    </w:p>
    <w:p w:rsidRPr="00A95FB1" w:rsidR="00C93734" w:rsidP="00C93734" w:rsidRDefault="00C93734" w14:paraId="376AABF3" w14:textId="77777777">
      <w:pPr>
        <w:pStyle w:val="Prrafodelista"/>
        <w:numPr>
          <w:ilvl w:val="0"/>
          <w:numId w:val="1"/>
        </w:numPr>
        <w:spacing w:after="160" w:line="279" w:lineRule="auto"/>
        <w:jc w:val="both"/>
        <w:rPr>
          <w:rFonts w:ascii="Arial Narrow" w:hAnsi="Arial Narrow" w:eastAsia="Arial Narrow" w:cs="Arial Narrow"/>
          <w:color w:val="000000" w:themeColor="text1"/>
          <w:lang w:val="es-MX"/>
        </w:rPr>
      </w:pPr>
      <w:r w:rsidRPr="00A95FB1">
        <w:rPr>
          <w:rFonts w:ascii="Arial Narrow" w:hAnsi="Arial Narrow" w:eastAsia="Arial Narrow" w:cs="Arial Narrow"/>
          <w:color w:val="000000" w:themeColor="text1"/>
          <w:lang w:val="es-MX"/>
        </w:rPr>
        <w:t>Registro Único Tributario – RUT del año 2025.</w:t>
      </w:r>
    </w:p>
    <w:p w:rsidRPr="00A95FB1" w:rsidR="00C93734" w:rsidP="00C93734" w:rsidRDefault="00C93734" w14:paraId="12534A65" w14:textId="77777777">
      <w:pPr>
        <w:pStyle w:val="Prrafodelista"/>
        <w:numPr>
          <w:ilvl w:val="0"/>
          <w:numId w:val="1"/>
        </w:numPr>
        <w:spacing w:line="279" w:lineRule="auto"/>
        <w:jc w:val="both"/>
        <w:rPr>
          <w:rFonts w:ascii="Arial Narrow" w:hAnsi="Arial Narrow" w:eastAsia="Arial Narrow" w:cs="Arial Narrow"/>
          <w:color w:val="000000" w:themeColor="text1"/>
          <w:lang w:val="es-MX"/>
        </w:rPr>
      </w:pPr>
      <w:r w:rsidRPr="00A95FB1">
        <w:rPr>
          <w:rFonts w:ascii="Arial Narrow" w:hAnsi="Arial Narrow" w:eastAsia="Arial Narrow" w:cs="Arial Narrow"/>
          <w:color w:val="000000" w:themeColor="text1"/>
          <w:lang w:val="es-MX"/>
        </w:rPr>
        <w:t>Certificado de antecedentes disciplinarios de la empresa postulante, cuya expedición no sea superior a treinta (30) días.</w:t>
      </w:r>
    </w:p>
    <w:p w:rsidRPr="00A95FB1" w:rsidR="00C93734" w:rsidP="00C93734" w:rsidRDefault="00C93734" w14:paraId="2059B240" w14:textId="77777777">
      <w:pPr>
        <w:pStyle w:val="Prrafodelista"/>
        <w:numPr>
          <w:ilvl w:val="0"/>
          <w:numId w:val="1"/>
        </w:numPr>
        <w:spacing w:line="279" w:lineRule="auto"/>
        <w:jc w:val="both"/>
        <w:rPr>
          <w:rFonts w:ascii="Arial Narrow" w:hAnsi="Arial Narrow" w:eastAsia="Arial Narrow" w:cs="Arial Narrow"/>
          <w:color w:val="000000" w:themeColor="text1"/>
          <w:lang w:val="es-MX"/>
        </w:rPr>
      </w:pPr>
      <w:r w:rsidRPr="00A95FB1">
        <w:rPr>
          <w:rFonts w:ascii="Arial Narrow" w:hAnsi="Arial Narrow" w:eastAsia="Arial Narrow" w:cs="Arial Narrow"/>
          <w:color w:val="000000" w:themeColor="text1"/>
          <w:lang w:val="es-MX"/>
        </w:rPr>
        <w:t xml:space="preserve">Certificado de antecedentes fiscales de la empresa postulante, cuya expedición no sea superior a treinta (30) días. </w:t>
      </w:r>
    </w:p>
    <w:p w:rsidRPr="00A95FB1" w:rsidR="00C93734" w:rsidP="00C93734" w:rsidRDefault="00C93734" w14:paraId="2C180583" w14:textId="1298E77A">
      <w:pPr>
        <w:pStyle w:val="Prrafodelista"/>
        <w:numPr>
          <w:ilvl w:val="0"/>
          <w:numId w:val="1"/>
        </w:numPr>
        <w:spacing w:line="279" w:lineRule="auto"/>
        <w:jc w:val="both"/>
        <w:rPr>
          <w:rFonts w:ascii="Arial Narrow" w:hAnsi="Arial Narrow" w:eastAsia="Arial Narrow" w:cs="Arial Narrow"/>
          <w:color w:val="000000" w:themeColor="text1"/>
          <w:lang w:val="es-MX"/>
        </w:rPr>
      </w:pPr>
      <w:r w:rsidRPr="00A95FB1">
        <w:rPr>
          <w:rFonts w:ascii="Arial Narrow" w:hAnsi="Arial Narrow" w:eastAsia="Arial Narrow" w:cs="Arial Narrow"/>
          <w:color w:val="000000" w:themeColor="text1"/>
          <w:lang w:val="es-MX"/>
        </w:rPr>
        <w:t xml:space="preserve">Carta de </w:t>
      </w:r>
      <w:r w:rsidRPr="0027757D">
        <w:rPr>
          <w:rFonts w:ascii="Arial Narrow" w:hAnsi="Arial Narrow" w:eastAsia="Arial Narrow" w:cs="Arial Narrow"/>
          <w:color w:val="000000" w:themeColor="text1"/>
          <w:lang w:val="es-MX"/>
        </w:rPr>
        <w:t>compromiso (Anexo 1) debidamente</w:t>
      </w:r>
      <w:r w:rsidRPr="00A95FB1">
        <w:rPr>
          <w:rFonts w:ascii="Arial Narrow" w:hAnsi="Arial Narrow" w:eastAsia="Arial Narrow" w:cs="Arial Narrow"/>
          <w:color w:val="000000" w:themeColor="text1"/>
          <w:lang w:val="es-MX"/>
        </w:rPr>
        <w:t xml:space="preserve"> diligenciada y firmada por el representante legal. Ésta debe incluir las fotocopias de las cédulas de las personas delegadas para la asistencia en los stands los días del </w:t>
      </w:r>
      <w:r w:rsidR="00FC3ADF">
        <w:rPr>
          <w:rFonts w:ascii="Arial Narrow" w:hAnsi="Arial Narrow" w:eastAsia="Arial Narrow" w:cs="Arial Narrow"/>
          <w:color w:val="000000" w:themeColor="text1"/>
          <w:lang w:val="es-MX"/>
        </w:rPr>
        <w:t>encuentro</w:t>
      </w:r>
      <w:r w:rsidRPr="00A95FB1">
        <w:rPr>
          <w:rFonts w:ascii="Arial Narrow" w:hAnsi="Arial Narrow" w:eastAsia="Arial Narrow" w:cs="Arial Narrow"/>
          <w:color w:val="000000" w:themeColor="text1"/>
          <w:lang w:val="es-MX"/>
        </w:rPr>
        <w:t xml:space="preserve">. </w:t>
      </w:r>
    </w:p>
    <w:p w:rsidRPr="00A95FB1" w:rsidR="00C93734" w:rsidP="00C93734" w:rsidRDefault="00C93734" w14:paraId="30983846" w14:textId="77777777">
      <w:pPr>
        <w:pStyle w:val="Prrafodelista"/>
        <w:numPr>
          <w:ilvl w:val="0"/>
          <w:numId w:val="1"/>
        </w:numPr>
        <w:spacing w:line="279" w:lineRule="auto"/>
        <w:jc w:val="both"/>
        <w:rPr>
          <w:rFonts w:ascii="Arial Narrow" w:hAnsi="Arial Narrow" w:eastAsia="Arial Narrow" w:cs="Arial Narrow"/>
          <w:color w:val="000000" w:themeColor="text1"/>
          <w:lang w:val="es-MX"/>
        </w:rPr>
      </w:pPr>
      <w:r w:rsidRPr="00A95FB1">
        <w:rPr>
          <w:rFonts w:ascii="Arial Narrow" w:hAnsi="Arial Narrow" w:eastAsia="Arial Narrow" w:cs="Arial Narrow"/>
          <w:color w:val="000000" w:themeColor="text1"/>
          <w:lang w:val="es-MX"/>
        </w:rPr>
        <w:t xml:space="preserve">Formato de propuesta </w:t>
      </w:r>
      <w:r w:rsidRPr="0027757D">
        <w:rPr>
          <w:rFonts w:ascii="Arial Narrow" w:hAnsi="Arial Narrow" w:eastAsia="Arial Narrow" w:cs="Arial Narrow"/>
          <w:color w:val="000000" w:themeColor="text1"/>
          <w:lang w:val="es-MX"/>
        </w:rPr>
        <w:t>técnica (Anexo 2), debidamente</w:t>
      </w:r>
      <w:r w:rsidRPr="00A95FB1">
        <w:rPr>
          <w:rFonts w:ascii="Arial Narrow" w:hAnsi="Arial Narrow" w:eastAsia="Arial Narrow" w:cs="Arial Narrow"/>
          <w:color w:val="000000" w:themeColor="text1"/>
          <w:lang w:val="es-MX"/>
        </w:rPr>
        <w:t xml:space="preserve"> diligenciado y firmado por el representante legal.</w:t>
      </w:r>
    </w:p>
    <w:p w:rsidRPr="00A95FB1" w:rsidR="00C93734" w:rsidP="00C93734" w:rsidRDefault="00C93734" w14:paraId="5AB3AC6C" w14:textId="77777777">
      <w:pPr>
        <w:pStyle w:val="Prrafodelista"/>
        <w:numPr>
          <w:ilvl w:val="0"/>
          <w:numId w:val="1"/>
        </w:numPr>
        <w:spacing w:line="279" w:lineRule="auto"/>
        <w:jc w:val="both"/>
        <w:rPr>
          <w:rFonts w:ascii="Arial Narrow" w:hAnsi="Arial Narrow" w:eastAsia="Arial Narrow" w:cs="Arial Narrow"/>
          <w:color w:val="000000" w:themeColor="text1"/>
          <w:lang w:val="es-MX"/>
        </w:rPr>
      </w:pPr>
      <w:r w:rsidRPr="00A95FB1">
        <w:rPr>
          <w:rFonts w:ascii="Arial Narrow" w:hAnsi="Arial Narrow" w:eastAsia="Arial Narrow" w:cs="Arial Narrow"/>
          <w:color w:val="000000" w:themeColor="text1"/>
          <w:lang w:val="es-MX"/>
        </w:rPr>
        <w:t xml:space="preserve">Enlace activo y actualizado de la página web de la empresa. </w:t>
      </w:r>
    </w:p>
    <w:p w:rsidRPr="00A95FB1" w:rsidR="00C93734" w:rsidP="00C93734" w:rsidRDefault="00C93734" w14:paraId="39EA80A7" w14:textId="77777777">
      <w:pPr>
        <w:pStyle w:val="Prrafodelista"/>
        <w:numPr>
          <w:ilvl w:val="0"/>
          <w:numId w:val="1"/>
        </w:numPr>
        <w:spacing w:line="279" w:lineRule="auto"/>
        <w:jc w:val="both"/>
        <w:rPr>
          <w:rFonts w:ascii="Arial Narrow" w:hAnsi="Arial Narrow" w:eastAsia="Arial Narrow" w:cs="Arial Narrow"/>
          <w:color w:val="000000" w:themeColor="text1"/>
          <w:lang w:val="es-MX"/>
        </w:rPr>
      </w:pPr>
      <w:r w:rsidRPr="00A95FB1">
        <w:rPr>
          <w:rFonts w:ascii="Arial Narrow" w:hAnsi="Arial Narrow" w:eastAsia="Arial Narrow" w:cs="Arial Narrow"/>
          <w:color w:val="000000" w:themeColor="text1"/>
          <w:lang w:val="es-MX"/>
        </w:rPr>
        <w:t>Catálogo de productos o servicios y presentación corporativa.</w:t>
      </w:r>
    </w:p>
    <w:p w:rsidRPr="00A95FB1" w:rsidR="00C93734" w:rsidP="00C93734" w:rsidRDefault="00C93734" w14:paraId="74566334" w14:textId="77777777">
      <w:pPr>
        <w:jc w:val="both"/>
        <w:rPr>
          <w:rFonts w:ascii="Arial Narrow" w:hAnsi="Arial Narrow"/>
          <w:b/>
          <w:bCs/>
        </w:rPr>
      </w:pPr>
    </w:p>
    <w:p w:rsidRPr="003626FD" w:rsidR="00C93734" w:rsidP="00C93734" w:rsidRDefault="00C93734" w14:paraId="3128A83E" w14:textId="77777777">
      <w:pPr>
        <w:pStyle w:val="Prrafodelista"/>
        <w:numPr>
          <w:ilvl w:val="1"/>
          <w:numId w:val="7"/>
        </w:numPr>
        <w:spacing w:after="160" w:line="279" w:lineRule="auto"/>
        <w:jc w:val="both"/>
        <w:rPr>
          <w:rFonts w:ascii="Arial Narrow" w:hAnsi="Arial Narrow"/>
          <w:b/>
          <w:bCs/>
        </w:rPr>
      </w:pPr>
      <w:r w:rsidRPr="003626FD">
        <w:rPr>
          <w:rFonts w:ascii="Arial Narrow" w:hAnsi="Arial Narrow"/>
          <w:b/>
          <w:bCs/>
        </w:rPr>
        <w:t xml:space="preserve">DOCUMETACIÓN DE REPRESENTANTE LEGAL </w:t>
      </w:r>
      <w:r w:rsidRPr="003626FD">
        <w:rPr>
          <w:rFonts w:ascii="Arial Narrow" w:hAnsi="Arial Narrow" w:eastAsia="Arial Narrow" w:cs="Arial Narrow"/>
          <w:b/>
          <w:bCs/>
          <w:color w:val="000000" w:themeColor="text1"/>
          <w:lang w:val="es-MX"/>
        </w:rPr>
        <w:t xml:space="preserve"> </w:t>
      </w:r>
    </w:p>
    <w:p w:rsidRPr="00A95FB1" w:rsidR="00C93734" w:rsidP="00C93734" w:rsidRDefault="00C93734" w14:paraId="7FCB3128" w14:textId="77777777">
      <w:pPr>
        <w:pStyle w:val="Prrafodelista"/>
        <w:spacing w:after="160" w:line="279" w:lineRule="auto"/>
        <w:ind w:left="1800"/>
        <w:jc w:val="both"/>
        <w:rPr>
          <w:rFonts w:ascii="Arial Narrow" w:hAnsi="Arial Narrow"/>
          <w:b/>
          <w:bCs/>
        </w:rPr>
      </w:pPr>
    </w:p>
    <w:p w:rsidRPr="00A95FB1" w:rsidR="00C93734" w:rsidP="00C93734" w:rsidRDefault="00C93734" w14:paraId="3129B52E" w14:textId="77777777">
      <w:pPr>
        <w:pStyle w:val="Prrafodelista"/>
        <w:numPr>
          <w:ilvl w:val="0"/>
          <w:numId w:val="3"/>
        </w:numPr>
        <w:spacing w:line="279" w:lineRule="auto"/>
        <w:jc w:val="both"/>
        <w:rPr>
          <w:rFonts w:ascii="Arial Narrow" w:hAnsi="Arial Narrow" w:eastAsia="Arial Narrow" w:cs="Arial Narrow"/>
          <w:color w:val="000000" w:themeColor="text1"/>
          <w:lang w:val="es-MX"/>
        </w:rPr>
      </w:pPr>
      <w:r w:rsidRPr="00A95FB1">
        <w:rPr>
          <w:rFonts w:ascii="Arial Narrow" w:hAnsi="Arial Narrow" w:eastAsia="Arial Narrow" w:cs="Arial Narrow"/>
          <w:color w:val="000000" w:themeColor="text1"/>
          <w:lang w:val="es-MX"/>
        </w:rPr>
        <w:t>Fotocopia de la cédula de ciudadanía del representante legal de la empresa.</w:t>
      </w:r>
    </w:p>
    <w:p w:rsidRPr="00A95FB1" w:rsidR="00C93734" w:rsidP="00C93734" w:rsidRDefault="00C93734" w14:paraId="2818840C" w14:textId="77777777">
      <w:pPr>
        <w:pStyle w:val="Prrafodelista"/>
        <w:numPr>
          <w:ilvl w:val="0"/>
          <w:numId w:val="3"/>
        </w:numPr>
        <w:spacing w:line="279" w:lineRule="auto"/>
        <w:jc w:val="both"/>
        <w:rPr>
          <w:rFonts w:ascii="Arial Narrow" w:hAnsi="Arial Narrow" w:eastAsia="Arial Narrow" w:cs="Arial Narrow"/>
          <w:color w:val="000000" w:themeColor="text1"/>
          <w:lang w:val="es-MX"/>
        </w:rPr>
      </w:pPr>
      <w:r w:rsidRPr="00A95FB1">
        <w:rPr>
          <w:rFonts w:ascii="Arial Narrow" w:hAnsi="Arial Narrow" w:eastAsia="Arial Narrow" w:cs="Arial Narrow"/>
          <w:color w:val="000000" w:themeColor="text1"/>
          <w:lang w:val="es-MX"/>
        </w:rPr>
        <w:t>Certificado de antecedentes disciplinarios del representante legal, cuya expedición no sea superior a treinta (30) días.</w:t>
      </w:r>
    </w:p>
    <w:p w:rsidRPr="00A95FB1" w:rsidR="00C93734" w:rsidP="00C93734" w:rsidRDefault="00C93734" w14:paraId="4F8E8E22" w14:textId="77777777">
      <w:pPr>
        <w:pStyle w:val="Prrafodelista"/>
        <w:numPr>
          <w:ilvl w:val="0"/>
          <w:numId w:val="3"/>
        </w:numPr>
        <w:spacing w:line="279" w:lineRule="auto"/>
        <w:jc w:val="both"/>
        <w:rPr>
          <w:rFonts w:ascii="Arial Narrow" w:hAnsi="Arial Narrow" w:eastAsia="Arial Narrow" w:cs="Arial Narrow"/>
          <w:color w:val="000000" w:themeColor="text1"/>
          <w:lang w:val="es-MX"/>
        </w:rPr>
      </w:pPr>
      <w:r w:rsidRPr="00A95FB1">
        <w:rPr>
          <w:rFonts w:ascii="Arial Narrow" w:hAnsi="Arial Narrow" w:eastAsia="Arial Narrow" w:cs="Arial Narrow"/>
          <w:color w:val="000000" w:themeColor="text1"/>
          <w:lang w:val="es-MX"/>
        </w:rPr>
        <w:t xml:space="preserve">Certificado de antecedentes fiscales del representante legal, cuya expedición no sea superior a treinta (30) días. </w:t>
      </w:r>
    </w:p>
    <w:p w:rsidRPr="00A95FB1" w:rsidR="00C93734" w:rsidP="00C93734" w:rsidRDefault="00C93734" w14:paraId="2AEF9D06" w14:textId="77777777">
      <w:pPr>
        <w:pStyle w:val="Prrafodelista"/>
        <w:numPr>
          <w:ilvl w:val="0"/>
          <w:numId w:val="3"/>
        </w:numPr>
        <w:spacing w:line="279" w:lineRule="auto"/>
        <w:jc w:val="both"/>
        <w:rPr>
          <w:rFonts w:ascii="Arial Narrow" w:hAnsi="Arial Narrow" w:eastAsia="Arial Narrow" w:cs="Arial Narrow"/>
          <w:color w:val="000000" w:themeColor="text1"/>
          <w:lang w:val="es-MX"/>
        </w:rPr>
      </w:pPr>
      <w:r w:rsidRPr="00A95FB1">
        <w:rPr>
          <w:rFonts w:ascii="Arial Narrow" w:hAnsi="Arial Narrow" w:eastAsia="Arial Narrow" w:cs="Arial Narrow"/>
          <w:color w:val="000000" w:themeColor="text1"/>
          <w:lang w:val="es-MX"/>
        </w:rPr>
        <w:t xml:space="preserve">Certificado de antecedentes judiciales del representante legal, cuya expedición no sea superior a treinta (30) días. </w:t>
      </w:r>
    </w:p>
    <w:p w:rsidRPr="00A95FB1" w:rsidR="00C93734" w:rsidP="00C93734" w:rsidRDefault="00C93734" w14:paraId="4567AD85" w14:textId="77777777">
      <w:pPr>
        <w:pStyle w:val="Prrafodelista"/>
        <w:numPr>
          <w:ilvl w:val="0"/>
          <w:numId w:val="3"/>
        </w:numPr>
        <w:spacing w:line="279" w:lineRule="auto"/>
        <w:jc w:val="both"/>
        <w:rPr>
          <w:rFonts w:ascii="Arial Narrow" w:hAnsi="Arial Narrow" w:eastAsia="Arial Narrow" w:cs="Arial Narrow"/>
          <w:color w:val="000000" w:themeColor="text1"/>
          <w:lang w:val="es-MX"/>
        </w:rPr>
      </w:pPr>
      <w:r w:rsidRPr="00A95FB1">
        <w:rPr>
          <w:rFonts w:ascii="Arial Narrow" w:hAnsi="Arial Narrow" w:eastAsia="Arial Narrow" w:cs="Arial Narrow"/>
          <w:color w:val="000000" w:themeColor="text1"/>
          <w:lang w:val="es-MX"/>
        </w:rPr>
        <w:t xml:space="preserve">Certificado de antecedentes de medidas correctivas (RNMC) del representante legal, cuya expedición sea no mayor a treinta (30) días. </w:t>
      </w:r>
    </w:p>
    <w:p w:rsidRPr="00A95FB1" w:rsidR="00C93734" w:rsidP="00C93734" w:rsidRDefault="00C93734" w14:paraId="3578A5F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 w:rsidRPr="00A95FB1">
        <w:rPr>
          <w:rFonts w:ascii="Arial Narrow" w:hAnsi="Arial Narrow" w:eastAsia="Arial Narrow" w:cs="Arial Narrow"/>
          <w:b/>
          <w:color w:val="000000" w:themeColor="text1"/>
          <w:lang w:val="es-MX"/>
        </w:rPr>
        <w:t xml:space="preserve"> </w:t>
      </w:r>
    </w:p>
    <w:p w:rsidRPr="00A95FB1" w:rsidR="00C93734" w:rsidP="00C93734" w:rsidRDefault="00C93734" w14:paraId="708344EC" w14:textId="77777777">
      <w:pPr>
        <w:jc w:val="both"/>
        <w:rPr>
          <w:rFonts w:ascii="Arial Narrow" w:hAnsi="Arial Narrow" w:eastAsia="Arial Narrow" w:cs="Arial Narrow"/>
          <w:color w:val="000000" w:themeColor="text1"/>
          <w:lang w:val="es-MX"/>
        </w:rPr>
      </w:pPr>
      <w:r w:rsidRPr="00A95FB1">
        <w:rPr>
          <w:rFonts w:ascii="Arial Narrow" w:hAnsi="Arial Narrow" w:eastAsia="Arial Narrow" w:cs="Arial Narrow"/>
          <w:b/>
          <w:bCs/>
          <w:color w:val="000000" w:themeColor="text1"/>
          <w:lang w:val="es-MX"/>
        </w:rPr>
        <w:t>Nota</w:t>
      </w:r>
      <w:r w:rsidRPr="00A95FB1">
        <w:rPr>
          <w:rFonts w:ascii="Arial Narrow" w:hAnsi="Arial Narrow" w:eastAsia="Arial Narrow" w:cs="Arial Narrow"/>
          <w:color w:val="000000" w:themeColor="text1"/>
          <w:lang w:val="es-MX"/>
        </w:rPr>
        <w:t>: Se requiere que todos los documentos se presenten en un único archivo PDF, en el orden mencionado, el cual debe estar correctamente nombrado y no debe estar protegido con contraseñas.</w:t>
      </w:r>
    </w:p>
    <w:p w:rsidRPr="00A95FB1" w:rsidR="00C93734" w:rsidP="00C93734" w:rsidRDefault="00C93734" w14:paraId="76F81648" w14:textId="77777777">
      <w:pPr>
        <w:pStyle w:val="Ttulo2"/>
        <w:rPr>
          <w:szCs w:val="24"/>
        </w:rPr>
      </w:pPr>
      <w:r w:rsidRPr="00A95FB1">
        <w:rPr>
          <w:szCs w:val="24"/>
        </w:rPr>
        <w:t xml:space="preserve">CRITERIOS DE SELECCIÓN </w:t>
      </w:r>
    </w:p>
    <w:p w:rsidRPr="00A95FB1" w:rsidR="00C93734" w:rsidP="00C93734" w:rsidRDefault="00C93734" w14:paraId="267BAE6F" w14:textId="46AB8A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hAnsi="Arial Narrow" w:eastAsia="Arial Narrow" w:cs="Arial Narrow"/>
          <w:color w:val="000000" w:themeColor="text1"/>
          <w:lang w:val="es-MX"/>
        </w:rPr>
      </w:pPr>
      <w:r w:rsidRPr="00A95FB1">
        <w:rPr>
          <w:rFonts w:ascii="Arial Narrow" w:hAnsi="Arial Narrow" w:eastAsia="Arial Narrow" w:cs="Arial Narrow"/>
          <w:color w:val="000000" w:themeColor="text1"/>
          <w:lang w:val="es-MX"/>
        </w:rPr>
        <w:t xml:space="preserve">Las solicitudes se evaluarán según el cumplimiento de los requisitos definidos en este documento y la entrega efectiva de la documentación requerida para participar. Las empresas aspirantes serán seleccionadas según el orden de su fecha y hora de inscripción, siempre y cuando cumplan con la </w:t>
      </w:r>
      <w:r w:rsidRPr="003626FD">
        <w:rPr>
          <w:rFonts w:ascii="Arial Narrow" w:hAnsi="Arial Narrow" w:eastAsia="Arial Narrow" w:cs="Arial Narrow"/>
          <w:b/>
          <w:bCs/>
          <w:color w:val="000000" w:themeColor="text1"/>
          <w:lang w:val="es-MX"/>
        </w:rPr>
        <w:t>TOTALIDAD</w:t>
      </w:r>
      <w:r w:rsidRPr="00A95FB1">
        <w:rPr>
          <w:rFonts w:ascii="Arial Narrow" w:hAnsi="Arial Narrow" w:eastAsia="Arial Narrow" w:cs="Arial Narrow"/>
          <w:color w:val="000000" w:themeColor="text1"/>
          <w:lang w:val="es-MX"/>
        </w:rPr>
        <w:t xml:space="preserve"> DE LOS TÉRMINOS Y CONDICIONES SOLICITADOS y adjunten la documentación </w:t>
      </w:r>
      <w:r w:rsidRPr="003626FD">
        <w:rPr>
          <w:rFonts w:ascii="Arial Narrow" w:hAnsi="Arial Narrow" w:eastAsia="Arial Narrow" w:cs="Arial Narrow"/>
          <w:b/>
          <w:bCs/>
          <w:color w:val="000000" w:themeColor="text1"/>
          <w:lang w:val="es-MX"/>
        </w:rPr>
        <w:t>COMPLETA</w:t>
      </w:r>
      <w:r w:rsidRPr="00A95FB1">
        <w:rPr>
          <w:rFonts w:ascii="Arial Narrow" w:hAnsi="Arial Narrow" w:eastAsia="Arial Narrow" w:cs="Arial Narrow"/>
          <w:color w:val="000000" w:themeColor="text1"/>
          <w:lang w:val="es-MX"/>
        </w:rPr>
        <w:t>. Quienes cumplan con la totalidad de los requisitos establecidos en la presente convocatoria, irán conformando la lista de elegibles</w:t>
      </w:r>
      <w:r w:rsidRPr="00A95FB1" w:rsidDel="008A0E61">
        <w:rPr>
          <w:rFonts w:ascii="Arial Narrow" w:hAnsi="Arial Narrow" w:eastAsia="Arial Narrow" w:cs="Arial Narrow"/>
          <w:color w:val="000000" w:themeColor="text1"/>
          <w:lang w:val="es-MX"/>
        </w:rPr>
        <w:t xml:space="preserve"> </w:t>
      </w:r>
      <w:r w:rsidRPr="00A95FB1">
        <w:rPr>
          <w:rFonts w:ascii="Arial Narrow" w:hAnsi="Arial Narrow" w:eastAsia="Arial Narrow" w:cs="Arial Narrow"/>
          <w:color w:val="000000" w:themeColor="text1"/>
          <w:lang w:val="es-MX"/>
        </w:rPr>
        <w:t xml:space="preserve">en estricto orden, de acuerdo con la fecha y hora de inscripción. En los casos en que se detecte información incompleta o ilegible se informará a la empresa postulante y se dispondrán de 2 días hábiles </w:t>
      </w:r>
      <w:r w:rsidR="0033131D">
        <w:rPr>
          <w:rFonts w:ascii="Arial Narrow" w:hAnsi="Arial Narrow" w:eastAsia="Arial Narrow" w:cs="Arial Narrow"/>
          <w:color w:val="000000" w:themeColor="text1"/>
          <w:lang w:val="es-MX"/>
        </w:rPr>
        <w:t xml:space="preserve">desde </w:t>
      </w:r>
      <w:r w:rsidRPr="00A95FB1">
        <w:rPr>
          <w:rFonts w:ascii="Arial Narrow" w:hAnsi="Arial Narrow" w:eastAsia="Arial Narrow" w:cs="Arial Narrow"/>
          <w:color w:val="000000" w:themeColor="text1"/>
          <w:lang w:val="es-MX"/>
        </w:rPr>
        <w:t xml:space="preserve">la comunicación, para que la empresa subsane los hallazgos notificados y continúe en la convocatoria. </w:t>
      </w:r>
    </w:p>
    <w:p w:rsidRPr="00A95FB1" w:rsidR="00C93734" w:rsidP="00C93734" w:rsidRDefault="00C93734" w14:paraId="71DFAFE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 w:rsidRPr="00A95FB1">
        <w:rPr>
          <w:rFonts w:ascii="Arial Narrow" w:hAnsi="Arial Narrow" w:eastAsia="Arial Narrow" w:cs="Arial Narrow"/>
          <w:color w:val="000000" w:themeColor="text1"/>
          <w:lang w:val="es-MX"/>
        </w:rPr>
        <w:t xml:space="preserve"> </w:t>
      </w:r>
    </w:p>
    <w:p w:rsidRPr="00A95FB1" w:rsidR="00C93734" w:rsidP="00C93734" w:rsidRDefault="00C93734" w14:paraId="2D6C8AD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hAnsi="Arial Narrow" w:eastAsia="Arial Narrow" w:cs="Arial Narrow"/>
          <w:color w:val="000000" w:themeColor="text1"/>
          <w:lang w:val="es-MX"/>
        </w:rPr>
      </w:pPr>
      <w:r w:rsidRPr="00A95FB1">
        <w:rPr>
          <w:rFonts w:ascii="Arial Narrow" w:hAnsi="Arial Narrow" w:eastAsia="Arial Narrow" w:cs="Arial Narrow"/>
          <w:color w:val="000000" w:themeColor="text1"/>
          <w:lang w:val="es-MX"/>
        </w:rPr>
        <w:t>En el caso que la empresa no cumpla con la subsanación dentro de los 2 días señalados, su postulación se rechazará y se continuará de manera inmediata con la evaluación de las siguientes empresas en orden de inscripción hasta completar todos los cupos disponibles para la muestra comercial.</w:t>
      </w:r>
    </w:p>
    <w:p w:rsidRPr="00A95FB1" w:rsidR="00C93734" w:rsidP="00C93734" w:rsidRDefault="00C93734" w14:paraId="38160922"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hAnsi="Arial Narrow" w:eastAsia="Arial Narrow" w:cs="Arial Narrow"/>
          <w:color w:val="000000" w:themeColor="text1"/>
          <w:lang w:val="es-MX"/>
        </w:rPr>
      </w:pPr>
    </w:p>
    <w:p w:rsidRPr="00A95FB1" w:rsidR="00C93734" w:rsidP="00C93734" w:rsidRDefault="00C93734" w14:paraId="40692056"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hAnsi="Arial Narrow" w:eastAsia="Arial Narrow" w:cs="Arial Narrow"/>
          <w:color w:val="000000" w:themeColor="text1"/>
          <w:lang w:val="es-MX"/>
        </w:rPr>
      </w:pPr>
      <w:r w:rsidRPr="00A95FB1">
        <w:rPr>
          <w:rFonts w:ascii="Arial Narrow" w:hAnsi="Arial Narrow" w:eastAsia="Arial Narrow" w:cs="Arial Narrow"/>
          <w:b/>
          <w:bCs/>
          <w:color w:val="000000" w:themeColor="text1"/>
          <w:lang w:val="es-MX"/>
        </w:rPr>
        <w:t xml:space="preserve">Nota: </w:t>
      </w:r>
      <w:r w:rsidRPr="00A95FB1">
        <w:rPr>
          <w:rFonts w:ascii="Arial Narrow" w:hAnsi="Arial Narrow" w:eastAsia="Arial Narrow" w:cs="Arial Narrow"/>
          <w:color w:val="000000" w:themeColor="text1"/>
          <w:lang w:val="es-MX"/>
        </w:rPr>
        <w:t>Una vez cumplidos los tiempos establecidos para la convocatoria, no se recibirán más inscripciones. Las empresas inscritas que no cumplan los requisitos o que no subsanen oportunamente las faltas encontradas en el proceso de inscripción, se rechazarán inmediatamente.</w:t>
      </w:r>
    </w:p>
    <w:p w:rsidRPr="00A95FB1" w:rsidR="00C93734" w:rsidP="00C93734" w:rsidRDefault="00C93734" w14:paraId="1C0A6BEB" w14:textId="77777777">
      <w:pPr>
        <w:pStyle w:val="Ttulo2"/>
        <w:rPr>
          <w:szCs w:val="24"/>
        </w:rPr>
      </w:pPr>
      <w:r w:rsidRPr="00A95FB1">
        <w:rPr>
          <w:szCs w:val="24"/>
        </w:rPr>
        <w:t>COMPROMISOS DE LA EMPRESA PARTICIPANTE</w:t>
      </w:r>
    </w:p>
    <w:p w:rsidRPr="00A95FB1" w:rsidR="00C93734" w:rsidP="00C93734" w:rsidRDefault="00C93734" w14:paraId="56DAE6B1" w14:textId="77777777">
      <w:pPr>
        <w:pStyle w:val="Prrafodelista"/>
        <w:jc w:val="both"/>
        <w:rPr>
          <w:rFonts w:ascii="Arial Narrow" w:hAnsi="Arial Narrow"/>
          <w:b/>
          <w:bCs/>
        </w:rPr>
      </w:pPr>
    </w:p>
    <w:p w:rsidRPr="00A95FB1" w:rsidR="00C93734" w:rsidP="00C93734" w:rsidRDefault="00C93734" w14:paraId="26D109B7" w14:textId="77777777">
      <w:pPr>
        <w:pStyle w:val="Prrafodelista"/>
        <w:numPr>
          <w:ilvl w:val="0"/>
          <w:numId w:val="3"/>
        </w:numPr>
        <w:spacing w:after="160" w:line="279" w:lineRule="auto"/>
        <w:jc w:val="both"/>
        <w:rPr>
          <w:rFonts w:ascii="Arial Narrow" w:hAnsi="Arial Narrow"/>
          <w:b/>
          <w:bCs/>
        </w:rPr>
      </w:pPr>
      <w:r w:rsidRPr="00A95FB1">
        <w:rPr>
          <w:rFonts w:ascii="Arial Narrow" w:hAnsi="Arial Narrow"/>
        </w:rPr>
        <w:t>Leer en su totalidad el presente documento.</w:t>
      </w:r>
    </w:p>
    <w:p w:rsidRPr="00A95FB1" w:rsidR="00C93734" w:rsidP="00C93734" w:rsidRDefault="00C93734" w14:paraId="3C6E7D29" w14:textId="77777777">
      <w:pPr>
        <w:pStyle w:val="Prrafodelista"/>
        <w:numPr>
          <w:ilvl w:val="0"/>
          <w:numId w:val="3"/>
        </w:numPr>
        <w:spacing w:after="160" w:line="279" w:lineRule="auto"/>
        <w:jc w:val="both"/>
        <w:rPr>
          <w:rFonts w:ascii="Arial Narrow" w:hAnsi="Arial Narrow"/>
          <w:b/>
          <w:bCs/>
        </w:rPr>
      </w:pPr>
      <w:r w:rsidRPr="00A95FB1">
        <w:rPr>
          <w:rFonts w:ascii="Arial Narrow" w:hAnsi="Arial Narrow"/>
        </w:rPr>
        <w:t>Realizar el diligenciamiento, firma y envío de la carta de compromiso (Anexo 1), confirmando así la aceptación de todos los términos estipulados en la convocatoria y el documento de Términos de referencia.</w:t>
      </w:r>
    </w:p>
    <w:p w:rsidRPr="00A95FB1" w:rsidR="00C93734" w:rsidP="00C93734" w:rsidRDefault="00C93734" w14:paraId="75C452E7" w14:textId="77777777">
      <w:pPr>
        <w:pStyle w:val="Prrafodelista"/>
        <w:numPr>
          <w:ilvl w:val="0"/>
          <w:numId w:val="3"/>
        </w:numPr>
        <w:spacing w:after="160" w:line="279" w:lineRule="auto"/>
        <w:jc w:val="both"/>
        <w:rPr>
          <w:rFonts w:ascii="Arial Narrow" w:hAnsi="Arial Narrow"/>
          <w:b/>
        </w:rPr>
      </w:pPr>
      <w:r w:rsidRPr="00A95FB1">
        <w:rPr>
          <w:rFonts w:ascii="Arial Narrow" w:hAnsi="Arial Narrow"/>
        </w:rPr>
        <w:t>Proceder con el diligenciamiento, firma y envío del formato de propuesta técnica (Anexo 2), confirmando así la aceptación de todos los términos estipulados en la convocatoria y el documento de Términos de referencia.</w:t>
      </w:r>
    </w:p>
    <w:p w:rsidRPr="00A95FB1" w:rsidR="00C93734" w:rsidP="00C93734" w:rsidRDefault="00C93734" w14:paraId="07AD4CED" w14:textId="77777777">
      <w:pPr>
        <w:pStyle w:val="Prrafodelista"/>
        <w:numPr>
          <w:ilvl w:val="0"/>
          <w:numId w:val="3"/>
        </w:numPr>
        <w:spacing w:after="160" w:line="279" w:lineRule="auto"/>
        <w:jc w:val="both"/>
        <w:rPr>
          <w:rFonts w:ascii="Arial Narrow" w:hAnsi="Arial Narrow"/>
          <w:b/>
          <w:bCs/>
        </w:rPr>
      </w:pPr>
      <w:r w:rsidRPr="00A95FB1">
        <w:rPr>
          <w:rFonts w:ascii="Arial Narrow" w:hAnsi="Arial Narrow"/>
        </w:rPr>
        <w:t>Cumplir con los tiempos definidos de la convocatoria para el envío total de la documentación.</w:t>
      </w:r>
    </w:p>
    <w:p w:rsidRPr="00A95FB1" w:rsidR="00C93734" w:rsidP="00C93734" w:rsidRDefault="00C93734" w14:paraId="1E6CCDE2" w14:textId="77777777">
      <w:pPr>
        <w:pStyle w:val="Prrafodelista"/>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9" w:lineRule="auto"/>
        <w:jc w:val="both"/>
      </w:pPr>
      <w:r w:rsidRPr="00A95FB1">
        <w:rPr>
          <w:rFonts w:ascii="Arial Narrow" w:hAnsi="Arial Narrow" w:eastAsia="Arial Narrow" w:cs="Arial Narrow"/>
          <w:color w:val="000000" w:themeColor="text1"/>
          <w:lang w:val="es-MX"/>
        </w:rPr>
        <w:t xml:space="preserve">Cumplir a cabalidad con el formato de propuesta técnica, al momento de desarrollar el montaje del stand. </w:t>
      </w:r>
    </w:p>
    <w:p w:rsidRPr="00A95FB1" w:rsidR="00C93734" w:rsidP="00C93734" w:rsidRDefault="00C93734" w14:paraId="4F2309E7" w14:textId="2E271221">
      <w:pPr>
        <w:pStyle w:val="Prrafodelista"/>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9" w:lineRule="auto"/>
        <w:jc w:val="both"/>
        <w:rPr>
          <w:rFonts w:ascii="Arial Narrow" w:hAnsi="Arial Narrow" w:eastAsia="Arial Narrow" w:cs="Arial Narrow"/>
          <w:color w:val="000000" w:themeColor="text1"/>
          <w:lang w:val="es-MX"/>
        </w:rPr>
      </w:pPr>
      <w:r w:rsidRPr="00A95FB1">
        <w:rPr>
          <w:rFonts w:ascii="Arial Narrow" w:hAnsi="Arial Narrow" w:eastAsia="Arial Narrow" w:cs="Arial Narrow"/>
          <w:color w:val="000000" w:themeColor="text1"/>
          <w:lang w:val="es-MX"/>
        </w:rPr>
        <w:t>Cumplir con el cronograma y los demás términos establecidos por MinTIC</w:t>
      </w:r>
      <w:r w:rsidR="00561315">
        <w:rPr>
          <w:rFonts w:ascii="Arial Narrow" w:hAnsi="Arial Narrow" w:eastAsia="Arial Narrow" w:cs="Arial Narrow"/>
          <w:color w:val="000000" w:themeColor="text1"/>
          <w:lang w:val="es-MX"/>
        </w:rPr>
        <w:t>.</w:t>
      </w:r>
    </w:p>
    <w:p w:rsidRPr="00A95FB1" w:rsidR="00C93734" w:rsidP="00C93734" w:rsidRDefault="00C93734" w14:paraId="0E3FC29B" w14:textId="77777777">
      <w:pPr>
        <w:pStyle w:val="Prrafodelista"/>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9" w:lineRule="auto"/>
        <w:jc w:val="both"/>
      </w:pPr>
      <w:r w:rsidRPr="00A95FB1">
        <w:rPr>
          <w:rFonts w:ascii="Arial Narrow" w:hAnsi="Arial Narrow" w:eastAsia="Arial Narrow" w:cs="Arial Narrow"/>
          <w:color w:val="000000" w:themeColor="text1"/>
          <w:lang w:val="es-MX"/>
        </w:rPr>
        <w:t xml:space="preserve">Enviar en los tiempos establecidos y con las especificaciones solicitadas, el logo y la información de la empresa para la estructuración de la página web de Colombia 4.0. </w:t>
      </w:r>
    </w:p>
    <w:p w:rsidRPr="00A95FB1" w:rsidR="00C93734" w:rsidP="00C93734" w:rsidRDefault="00C93734" w14:paraId="3F196610" w14:textId="77777777">
      <w:pPr>
        <w:pStyle w:val="Prrafodelista"/>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9" w:lineRule="auto"/>
        <w:jc w:val="both"/>
        <w:rPr>
          <w:rFonts w:ascii="Arial Narrow" w:hAnsi="Arial Narrow" w:eastAsia="Arial Narrow" w:cs="Arial Narrow"/>
          <w:color w:val="000000" w:themeColor="text1"/>
          <w:lang w:val="es-MX"/>
        </w:rPr>
      </w:pPr>
      <w:r w:rsidRPr="00A95FB1">
        <w:rPr>
          <w:rFonts w:ascii="Arial Narrow" w:hAnsi="Arial Narrow" w:eastAsia="Arial Narrow" w:cs="Arial Narrow"/>
          <w:color w:val="000000" w:themeColor="text1"/>
          <w:lang w:val="es-MX"/>
        </w:rPr>
        <w:t>Declarar y garantizar que la empresa es titular de todos los derechos necesarios sobre las imágenes, videos y publicaciones entregadas al MinTIC para la personalización del stand, siendo responsable exclusivo ante terceros.</w:t>
      </w:r>
    </w:p>
    <w:p w:rsidRPr="00A95FB1" w:rsidR="00C93734" w:rsidP="00C93734" w:rsidRDefault="00C93734" w14:paraId="4C6D3EAA" w14:textId="77777777">
      <w:pPr>
        <w:pStyle w:val="Prrafodelista"/>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9" w:lineRule="auto"/>
        <w:jc w:val="both"/>
      </w:pPr>
      <w:r w:rsidRPr="00A95FB1">
        <w:rPr>
          <w:rFonts w:ascii="Arial Narrow" w:hAnsi="Arial Narrow" w:eastAsia="Arial Narrow" w:cs="Arial Narrow"/>
          <w:color w:val="000000" w:themeColor="text1"/>
          <w:lang w:val="es-MX"/>
        </w:rPr>
        <w:t>Participar en los espacios, reuniones, solicitudes de información que realice MinTIC para la planeación, desarrollo, seguimiento y evaluación de la muestra comercial.</w:t>
      </w:r>
    </w:p>
    <w:p w:rsidRPr="00A95FB1" w:rsidR="00C93734" w:rsidP="00C93734" w:rsidRDefault="00C93734" w14:paraId="1609EB35" w14:textId="77777777">
      <w:pPr>
        <w:pStyle w:val="Prrafodelista"/>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9" w:lineRule="auto"/>
        <w:jc w:val="both"/>
      </w:pPr>
      <w:r w:rsidRPr="00A95FB1">
        <w:rPr>
          <w:rFonts w:ascii="Arial Narrow" w:hAnsi="Arial Narrow" w:eastAsia="Arial Narrow" w:cs="Arial Narrow"/>
          <w:color w:val="000000" w:themeColor="text1"/>
          <w:lang w:val="es-MX"/>
        </w:rPr>
        <w:t>Disponer de una (1) persona que esté en contacto con MinTIC para articular los temas correspondientes a la información, imagen y diseño del Stand.</w:t>
      </w:r>
    </w:p>
    <w:p w:rsidRPr="00A95FB1" w:rsidR="00C93734" w:rsidP="00C93734" w:rsidRDefault="00C93734" w14:paraId="159115DD" w14:textId="570E6088">
      <w:pPr>
        <w:pStyle w:val="Prrafodelista"/>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9" w:lineRule="auto"/>
        <w:jc w:val="both"/>
      </w:pPr>
      <w:r w:rsidRPr="00A95FB1">
        <w:rPr>
          <w:rFonts w:ascii="Arial Narrow" w:hAnsi="Arial Narrow" w:eastAsia="Arial Narrow" w:cs="Arial Narrow"/>
          <w:color w:val="000000" w:themeColor="text1"/>
        </w:rPr>
        <w:t>Disponer</w:t>
      </w:r>
      <w:r w:rsidRPr="00A95FB1">
        <w:rPr>
          <w:rFonts w:ascii="Arial Narrow" w:hAnsi="Arial Narrow" w:eastAsia="Arial Narrow" w:cs="Arial Narrow"/>
          <w:color w:val="000000" w:themeColor="text1"/>
          <w:lang w:val="es-MX"/>
        </w:rPr>
        <w:t xml:space="preserve"> de dos (2) personas para la atención en el stand, durante los días del </w:t>
      </w:r>
      <w:r w:rsidR="00C607E6">
        <w:rPr>
          <w:rFonts w:ascii="Arial Narrow" w:hAnsi="Arial Narrow" w:eastAsia="Arial Narrow" w:cs="Arial Narrow"/>
          <w:color w:val="000000" w:themeColor="text1"/>
          <w:lang w:val="es-MX"/>
        </w:rPr>
        <w:t>encuentro</w:t>
      </w:r>
      <w:r w:rsidRPr="00A95FB1">
        <w:rPr>
          <w:rFonts w:ascii="Arial Narrow" w:hAnsi="Arial Narrow" w:eastAsia="Arial Narrow" w:cs="Arial Narrow"/>
          <w:color w:val="000000" w:themeColor="text1"/>
          <w:lang w:val="es-MX"/>
        </w:rPr>
        <w:t xml:space="preserve">, más las posibles personas que se requieran en caso de reemplazo. </w:t>
      </w:r>
    </w:p>
    <w:p w:rsidRPr="00A95FB1" w:rsidR="00C93734" w:rsidP="00C93734" w:rsidRDefault="00C93734" w14:paraId="7A008F4E" w14:textId="5F667897">
      <w:pPr>
        <w:pStyle w:val="Prrafodelista"/>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9" w:lineRule="auto"/>
        <w:jc w:val="both"/>
      </w:pPr>
      <w:r w:rsidRPr="00A95FB1">
        <w:rPr>
          <w:rFonts w:ascii="Arial Narrow" w:hAnsi="Arial Narrow" w:eastAsia="Arial Narrow" w:cs="Arial Narrow"/>
          <w:color w:val="000000" w:themeColor="text1"/>
          <w:lang w:val="es-MX"/>
        </w:rPr>
        <w:t xml:space="preserve">En caso de requerirlo, las empresas deberán ser partícipes en entrevistas, encuestas y actividades que permitan evaluar el impacto del </w:t>
      </w:r>
      <w:r w:rsidR="00561315">
        <w:rPr>
          <w:rFonts w:ascii="Arial Narrow" w:hAnsi="Arial Narrow" w:eastAsia="Arial Narrow" w:cs="Arial Narrow"/>
          <w:color w:val="000000" w:themeColor="text1"/>
          <w:lang w:val="es-MX"/>
        </w:rPr>
        <w:t>encuentro</w:t>
      </w:r>
      <w:r w:rsidRPr="00A95FB1">
        <w:rPr>
          <w:rFonts w:ascii="Arial Narrow" w:hAnsi="Arial Narrow" w:eastAsia="Arial Narrow" w:cs="Arial Narrow"/>
          <w:color w:val="000000" w:themeColor="text1"/>
          <w:lang w:val="es-MX"/>
        </w:rPr>
        <w:t xml:space="preserve">. </w:t>
      </w:r>
    </w:p>
    <w:p w:rsidRPr="00A95FB1" w:rsidR="00C93734" w:rsidP="00C93734" w:rsidRDefault="00C93734" w14:paraId="0286A33E" w14:textId="77777777">
      <w:pPr>
        <w:pStyle w:val="Prrafodelist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p>
    <w:p w:rsidR="00C93734" w:rsidP="00C93734" w:rsidRDefault="00C93734" w14:paraId="0231376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hAnsi="Arial Narrow" w:eastAsia="Arial Narrow" w:cs="Arial Narrow"/>
          <w:color w:val="000000" w:themeColor="text1"/>
          <w:lang w:val="es-MX"/>
        </w:rPr>
      </w:pPr>
      <w:r w:rsidRPr="00A95FB1">
        <w:rPr>
          <w:rFonts w:ascii="Arial Narrow" w:hAnsi="Arial Narrow" w:eastAsia="Arial Narrow" w:cs="Arial Narrow"/>
          <w:b/>
          <w:bCs/>
          <w:color w:val="000000" w:themeColor="text1"/>
          <w:lang w:val="es-MX"/>
        </w:rPr>
        <w:t>NOTA</w:t>
      </w:r>
      <w:r w:rsidRPr="00A95FB1">
        <w:rPr>
          <w:rFonts w:ascii="Arial Narrow" w:hAnsi="Arial Narrow" w:eastAsia="Arial Narrow" w:cs="Arial Narrow"/>
          <w:color w:val="000000" w:themeColor="text1"/>
          <w:lang w:val="es-MX"/>
        </w:rPr>
        <w:t xml:space="preserve">: El incumplimiento de cualquiera de los compromisos aquí suscritos conducirá a las sanciones descritas en el Anexo 1. </w:t>
      </w:r>
    </w:p>
    <w:p w:rsidR="00C93734" w:rsidP="00C93734" w:rsidRDefault="00C93734" w14:paraId="35270E89"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hAnsi="Arial Narrow" w:eastAsia="Arial Narrow" w:cs="Arial Narrow"/>
          <w:color w:val="000000" w:themeColor="text1"/>
          <w:lang w:val="es-MX"/>
        </w:rPr>
      </w:pPr>
    </w:p>
    <w:p w:rsidRPr="003626FD" w:rsidR="00C93734" w:rsidP="00C93734" w:rsidRDefault="00C93734" w14:paraId="36657D60" w14:textId="77777777">
      <w:pPr>
        <w:pStyle w:val="Ttulo2"/>
        <w:rPr>
          <w:szCs w:val="24"/>
        </w:rPr>
      </w:pPr>
      <w:r w:rsidRPr="003626FD">
        <w:rPr>
          <w:szCs w:val="24"/>
        </w:rPr>
        <w:t xml:space="preserve">CRONOGRAMA </w:t>
      </w:r>
      <w:r w:rsidRPr="003626FD">
        <w:rPr>
          <w:rFonts w:eastAsia="Arial Narrow" w:cs="Arial Narrow"/>
          <w:color w:val="000000" w:themeColor="text1"/>
          <w:szCs w:val="24"/>
          <w:lang w:val="es-MX"/>
        </w:rPr>
        <w:t xml:space="preserve"> </w:t>
      </w:r>
    </w:p>
    <w:p w:rsidRPr="00A95FB1" w:rsidR="00C93734" w:rsidP="00C93734" w:rsidRDefault="00C93734" w14:paraId="6E87956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 w:rsidRPr="00A95FB1">
        <w:rPr>
          <w:rFonts w:ascii="Arial Narrow" w:hAnsi="Arial Narrow" w:eastAsia="Arial Narrow" w:cs="Arial Narrow"/>
          <w:b/>
          <w:bCs/>
          <w:color w:val="000000" w:themeColor="text1"/>
          <w:lang w:val="es-MX"/>
        </w:rPr>
        <w:t xml:space="preserve"> </w:t>
      </w:r>
    </w:p>
    <w:tbl>
      <w:tblPr>
        <w:tblStyle w:val="Tablaconcuadrcula"/>
        <w:tblW w:w="9176" w:type="dxa"/>
        <w:tblLayout w:type="fixed"/>
        <w:tblLook w:val="04A0" w:firstRow="1" w:lastRow="0" w:firstColumn="1" w:lastColumn="0" w:noHBand="0" w:noVBand="1"/>
      </w:tblPr>
      <w:tblGrid>
        <w:gridCol w:w="3676"/>
        <w:gridCol w:w="2738"/>
        <w:gridCol w:w="2762"/>
      </w:tblGrid>
      <w:tr w:rsidRPr="00A95FB1" w:rsidR="00C93734" w:rsidTr="1EF66CC6" w14:paraId="0627D3AA" w14:textId="77777777">
        <w:trPr>
          <w:trHeight w:val="300"/>
        </w:trPr>
        <w:tc>
          <w:tcPr>
            <w:tcW w:w="3676" w:type="dxa"/>
            <w:tcBorders>
              <w:top w:val="single" w:color="auto" w:sz="8" w:space="0"/>
              <w:left w:val="single" w:color="auto" w:sz="8" w:space="0"/>
              <w:bottom w:val="single" w:color="auto" w:sz="8" w:space="0"/>
              <w:right w:val="single" w:color="auto" w:sz="8" w:space="0"/>
            </w:tcBorders>
            <w:tcMar>
              <w:left w:w="108" w:type="dxa"/>
              <w:right w:w="108" w:type="dxa"/>
            </w:tcMar>
          </w:tcPr>
          <w:p w:rsidRPr="00A95FB1" w:rsidR="00C93734" w:rsidP="00D72D17" w:rsidRDefault="00C93734" w14:paraId="627A8B5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 w:rsidRPr="00A95FB1">
              <w:rPr>
                <w:rFonts w:ascii="Arial Narrow" w:hAnsi="Arial Narrow" w:eastAsia="Arial Narrow" w:cs="Arial Narrow"/>
                <w:b/>
                <w:bCs/>
                <w:color w:val="000000" w:themeColor="text1"/>
                <w:lang w:val="es-MX"/>
              </w:rPr>
              <w:t>Actividad</w:t>
            </w:r>
          </w:p>
        </w:tc>
        <w:tc>
          <w:tcPr>
            <w:tcW w:w="2738" w:type="dxa"/>
            <w:tcBorders>
              <w:top w:val="single" w:color="auto" w:sz="8" w:space="0"/>
              <w:left w:val="single" w:color="auto" w:sz="8" w:space="0"/>
              <w:bottom w:val="single" w:color="auto" w:sz="8" w:space="0"/>
              <w:right w:val="single" w:color="auto" w:sz="8" w:space="0"/>
            </w:tcBorders>
            <w:tcMar>
              <w:left w:w="108" w:type="dxa"/>
              <w:right w:w="108" w:type="dxa"/>
            </w:tcMar>
          </w:tcPr>
          <w:p w:rsidRPr="00A95FB1" w:rsidR="00C93734" w:rsidP="00D72D17" w:rsidRDefault="00C93734" w14:paraId="12409865"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hAnsi="Arial Narrow" w:eastAsia="Arial Narrow" w:cs="Arial Narrow"/>
                <w:b/>
                <w:bCs/>
                <w:color w:val="000000" w:themeColor="text1"/>
                <w:lang w:val="es-MX"/>
              </w:rPr>
            </w:pPr>
            <w:r w:rsidRPr="00A95FB1">
              <w:rPr>
                <w:rFonts w:ascii="Arial Narrow" w:hAnsi="Arial Narrow" w:eastAsia="Arial Narrow" w:cs="Arial Narrow"/>
                <w:b/>
                <w:bCs/>
                <w:color w:val="000000" w:themeColor="text1"/>
                <w:lang w:val="es-MX"/>
              </w:rPr>
              <w:t>Fecha de Inicio</w:t>
            </w:r>
          </w:p>
        </w:tc>
        <w:tc>
          <w:tcPr>
            <w:tcW w:w="2762" w:type="dxa"/>
            <w:tcBorders>
              <w:top w:val="single" w:color="auto" w:sz="8" w:space="0"/>
              <w:left w:val="single" w:color="auto" w:sz="8" w:space="0"/>
              <w:bottom w:val="single" w:color="auto" w:sz="8" w:space="0"/>
              <w:right w:val="single" w:color="auto" w:sz="8" w:space="0"/>
            </w:tcBorders>
            <w:tcMar>
              <w:left w:w="108" w:type="dxa"/>
              <w:right w:w="108" w:type="dxa"/>
            </w:tcMar>
          </w:tcPr>
          <w:p w:rsidRPr="00A95FB1" w:rsidR="00C93734" w:rsidP="00D72D17" w:rsidRDefault="00C93734" w14:paraId="532323F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 w:rsidRPr="00A95FB1">
              <w:rPr>
                <w:rFonts w:ascii="Arial Narrow" w:hAnsi="Arial Narrow" w:eastAsia="Arial Narrow" w:cs="Arial Narrow"/>
                <w:b/>
                <w:bCs/>
                <w:color w:val="000000" w:themeColor="text1"/>
                <w:lang w:val="es-MX"/>
              </w:rPr>
              <w:t>Fecha Fin</w:t>
            </w:r>
          </w:p>
        </w:tc>
      </w:tr>
      <w:tr w:rsidRPr="00A95FB1" w:rsidR="00C93734" w:rsidTr="1EF66CC6" w14:paraId="6BAFB496" w14:textId="77777777">
        <w:trPr>
          <w:trHeight w:val="300"/>
        </w:trPr>
        <w:tc>
          <w:tcPr>
            <w:tcW w:w="3676" w:type="dxa"/>
            <w:tcBorders>
              <w:top w:val="single" w:color="auto" w:sz="8" w:space="0"/>
              <w:left w:val="single" w:color="auto" w:sz="8" w:space="0"/>
              <w:bottom w:val="single" w:color="auto" w:sz="8" w:space="0"/>
              <w:right w:val="single" w:color="auto" w:sz="8" w:space="0"/>
            </w:tcBorders>
            <w:tcMar>
              <w:left w:w="108" w:type="dxa"/>
              <w:right w:w="108" w:type="dxa"/>
            </w:tcMar>
          </w:tcPr>
          <w:p w:rsidRPr="00A95FB1" w:rsidR="00C93734" w:rsidP="00D72D17" w:rsidRDefault="00C93734" w14:paraId="40EFC9D2"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 w:rsidRPr="00A95FB1">
              <w:rPr>
                <w:rFonts w:ascii="Arial Narrow" w:hAnsi="Arial Narrow" w:eastAsia="Arial Narrow" w:cs="Arial Narrow"/>
                <w:color w:val="000000" w:themeColor="text1"/>
                <w:lang w:val="es-MX"/>
              </w:rPr>
              <w:t>Apertura y cierre de la convocatoria</w:t>
            </w:r>
          </w:p>
        </w:tc>
        <w:tc>
          <w:tcPr>
            <w:tcW w:w="27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A95FB1" w:rsidR="00C93734" w:rsidP="00D72D17" w:rsidRDefault="00173115" w14:paraId="4A1E4572" w14:textId="5F0C27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hAnsi="Arial Narrow" w:eastAsia="Arial Narrow" w:cs="Arial Narrow"/>
                <w:color w:val="000000" w:themeColor="text1"/>
                <w:lang w:val="es-MX"/>
              </w:rPr>
            </w:pPr>
            <w:r>
              <w:rPr>
                <w:rFonts w:ascii="Arial Narrow" w:hAnsi="Arial Narrow" w:eastAsia="Arial Narrow" w:cs="Arial Narrow"/>
                <w:color w:val="000000" w:themeColor="text1"/>
                <w:lang w:val="es-MX"/>
              </w:rPr>
              <w:t>31</w:t>
            </w:r>
            <w:r w:rsidR="00602346">
              <w:rPr>
                <w:rFonts w:ascii="Arial Narrow" w:hAnsi="Arial Narrow" w:eastAsia="Arial Narrow" w:cs="Arial Narrow"/>
                <w:color w:val="000000" w:themeColor="text1"/>
                <w:lang w:val="es-MX"/>
              </w:rPr>
              <w:t xml:space="preserve"> d</w:t>
            </w:r>
            <w:r w:rsidRPr="00A95FB1" w:rsidR="00C93734">
              <w:rPr>
                <w:rFonts w:ascii="Arial Narrow" w:hAnsi="Arial Narrow" w:eastAsia="Arial Narrow" w:cs="Arial Narrow"/>
                <w:color w:val="000000" w:themeColor="text1"/>
                <w:lang w:val="es-MX"/>
              </w:rPr>
              <w:t xml:space="preserve">e </w:t>
            </w:r>
            <w:r w:rsidR="00C93734">
              <w:rPr>
                <w:rFonts w:ascii="Arial Narrow" w:hAnsi="Arial Narrow" w:eastAsia="Arial Narrow" w:cs="Arial Narrow"/>
                <w:color w:val="000000" w:themeColor="text1"/>
                <w:lang w:val="es-MX"/>
              </w:rPr>
              <w:t>julio de 2025</w:t>
            </w:r>
          </w:p>
        </w:tc>
        <w:tc>
          <w:tcPr>
            <w:tcW w:w="276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A95FB1" w:rsidR="00C93734" w:rsidP="00D72D17" w:rsidRDefault="00676B97" w14:paraId="065AFD2F" w14:textId="743075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hAnsi="Arial Narrow" w:eastAsia="Arial Narrow" w:cs="Arial Narrow"/>
                <w:color w:val="000000" w:themeColor="text1"/>
                <w:lang w:val="es-MX"/>
              </w:rPr>
            </w:pPr>
            <w:r>
              <w:rPr>
                <w:rFonts w:ascii="Arial Narrow" w:hAnsi="Arial Narrow" w:eastAsia="Arial Narrow" w:cs="Arial Narrow"/>
                <w:color w:val="000000" w:themeColor="text1"/>
                <w:lang w:val="es-MX"/>
              </w:rPr>
              <w:t>13</w:t>
            </w:r>
            <w:r w:rsidRPr="00A95FB1" w:rsidR="00C93734">
              <w:rPr>
                <w:rFonts w:ascii="Arial Narrow" w:hAnsi="Arial Narrow" w:eastAsia="Arial Narrow" w:cs="Arial Narrow"/>
                <w:color w:val="000000" w:themeColor="text1"/>
                <w:lang w:val="es-MX"/>
              </w:rPr>
              <w:t xml:space="preserve"> de </w:t>
            </w:r>
            <w:r w:rsidR="00375575">
              <w:rPr>
                <w:rFonts w:ascii="Arial Narrow" w:hAnsi="Arial Narrow" w:eastAsia="Arial Narrow" w:cs="Arial Narrow"/>
                <w:color w:val="000000" w:themeColor="text1"/>
                <w:lang w:val="es-MX"/>
              </w:rPr>
              <w:t>agosto</w:t>
            </w:r>
            <w:r w:rsidRPr="00A95FB1" w:rsidR="00C93734">
              <w:rPr>
                <w:rFonts w:ascii="Arial Narrow" w:hAnsi="Arial Narrow" w:eastAsia="Arial Narrow" w:cs="Arial Narrow"/>
                <w:color w:val="000000" w:themeColor="text1"/>
                <w:lang w:val="es-MX"/>
              </w:rPr>
              <w:t xml:space="preserve"> de 202</w:t>
            </w:r>
            <w:r w:rsidR="00C93734">
              <w:rPr>
                <w:rFonts w:ascii="Arial Narrow" w:hAnsi="Arial Narrow" w:eastAsia="Arial Narrow" w:cs="Arial Narrow"/>
                <w:color w:val="000000" w:themeColor="text1"/>
                <w:lang w:val="es-MX"/>
              </w:rPr>
              <w:t>5</w:t>
            </w:r>
          </w:p>
        </w:tc>
      </w:tr>
      <w:tr w:rsidRPr="00A95FB1" w:rsidR="00C93734" w:rsidTr="1EF66CC6" w14:paraId="28983605" w14:textId="77777777">
        <w:trPr>
          <w:trHeight w:val="300"/>
        </w:trPr>
        <w:tc>
          <w:tcPr>
            <w:tcW w:w="3676" w:type="dxa"/>
            <w:tcBorders>
              <w:top w:val="single" w:color="auto" w:sz="8" w:space="0"/>
              <w:left w:val="single" w:color="auto" w:sz="8" w:space="0"/>
              <w:bottom w:val="single" w:color="auto" w:sz="8" w:space="0"/>
              <w:right w:val="single" w:color="auto" w:sz="8" w:space="0"/>
            </w:tcBorders>
            <w:tcMar>
              <w:left w:w="108" w:type="dxa"/>
              <w:right w:w="108" w:type="dxa"/>
            </w:tcMar>
          </w:tcPr>
          <w:p w:rsidRPr="00A95FB1" w:rsidR="00C93734" w:rsidP="00D72D17" w:rsidRDefault="00C93734" w14:paraId="4EAFC76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 w:rsidRPr="00A95FB1">
              <w:rPr>
                <w:rFonts w:ascii="Arial Narrow" w:hAnsi="Arial Narrow" w:eastAsia="Arial Narrow" w:cs="Arial Narrow"/>
                <w:color w:val="000000" w:themeColor="text1"/>
                <w:lang w:val="es-MX"/>
              </w:rPr>
              <w:t>Verificación de cumplimiento de requisitos</w:t>
            </w:r>
          </w:p>
        </w:tc>
        <w:tc>
          <w:tcPr>
            <w:tcW w:w="27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A95FB1" w:rsidR="00C93734" w:rsidP="00D72D17" w:rsidRDefault="00CC7FD8" w14:paraId="48812C8E" w14:textId="4F88A5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Arial Narrow" w:hAnsi="Arial Narrow" w:eastAsia="Arial Narrow" w:cs="Arial Narrow"/>
                <w:color w:val="000000" w:themeColor="text1"/>
                <w:lang w:val="es-MX"/>
              </w:rPr>
              <w:t>1</w:t>
            </w:r>
            <w:r w:rsidR="009E6981">
              <w:rPr>
                <w:rFonts w:ascii="Arial Narrow" w:hAnsi="Arial Narrow" w:eastAsia="Arial Narrow" w:cs="Arial Narrow"/>
                <w:color w:val="000000" w:themeColor="text1"/>
                <w:lang w:val="es-MX"/>
              </w:rPr>
              <w:t>4</w:t>
            </w:r>
            <w:r w:rsidR="00375575">
              <w:rPr>
                <w:rFonts w:ascii="Arial Narrow" w:hAnsi="Arial Narrow" w:eastAsia="Arial Narrow" w:cs="Arial Narrow"/>
                <w:color w:val="000000" w:themeColor="text1"/>
                <w:lang w:val="es-MX"/>
              </w:rPr>
              <w:t xml:space="preserve"> de agosto de 2025</w:t>
            </w:r>
          </w:p>
        </w:tc>
        <w:tc>
          <w:tcPr>
            <w:tcW w:w="276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A95FB1" w:rsidR="00C93734" w:rsidP="00D72D17" w:rsidRDefault="00D03CC1" w14:paraId="1E972CA3" w14:textId="351D64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Arial Narrow" w:hAnsi="Arial Narrow" w:eastAsia="Arial Narrow" w:cs="Arial Narrow"/>
                <w:color w:val="000000" w:themeColor="text1"/>
                <w:lang w:val="es-MX"/>
              </w:rPr>
              <w:t>1</w:t>
            </w:r>
            <w:r w:rsidR="009E6981">
              <w:rPr>
                <w:rFonts w:ascii="Arial Narrow" w:hAnsi="Arial Narrow" w:eastAsia="Arial Narrow" w:cs="Arial Narrow"/>
                <w:color w:val="000000" w:themeColor="text1"/>
                <w:lang w:val="es-MX"/>
              </w:rPr>
              <w:t>9</w:t>
            </w:r>
            <w:r w:rsidR="00375575">
              <w:rPr>
                <w:rFonts w:ascii="Arial Narrow" w:hAnsi="Arial Narrow" w:eastAsia="Arial Narrow" w:cs="Arial Narrow"/>
                <w:color w:val="000000" w:themeColor="text1"/>
                <w:lang w:val="es-MX"/>
              </w:rPr>
              <w:t xml:space="preserve"> de agosto </w:t>
            </w:r>
            <w:r w:rsidRPr="00A95FB1" w:rsidR="00C93734">
              <w:rPr>
                <w:rFonts w:ascii="Arial Narrow" w:hAnsi="Arial Narrow" w:eastAsia="Arial Narrow" w:cs="Arial Narrow"/>
                <w:color w:val="000000" w:themeColor="text1"/>
                <w:lang w:val="es-MX"/>
              </w:rPr>
              <w:t>de 202</w:t>
            </w:r>
            <w:r w:rsidR="00C93734">
              <w:rPr>
                <w:rFonts w:ascii="Arial Narrow" w:hAnsi="Arial Narrow" w:eastAsia="Arial Narrow" w:cs="Arial Narrow"/>
                <w:color w:val="000000" w:themeColor="text1"/>
                <w:lang w:val="es-MX"/>
              </w:rPr>
              <w:t>5</w:t>
            </w:r>
          </w:p>
        </w:tc>
      </w:tr>
      <w:tr w:rsidRPr="00A95FB1" w:rsidR="003F75F4" w:rsidTr="1EF66CC6" w14:paraId="3F0E2CDE" w14:textId="77777777">
        <w:trPr>
          <w:trHeight w:val="300"/>
        </w:trPr>
        <w:tc>
          <w:tcPr>
            <w:tcW w:w="3676" w:type="dxa"/>
            <w:tcBorders>
              <w:top w:val="single" w:color="auto" w:sz="8" w:space="0"/>
              <w:left w:val="single" w:color="auto" w:sz="8" w:space="0"/>
              <w:bottom w:val="single" w:color="auto" w:sz="8" w:space="0"/>
              <w:right w:val="single" w:color="auto" w:sz="8" w:space="0"/>
            </w:tcBorders>
            <w:tcMar>
              <w:left w:w="108" w:type="dxa"/>
              <w:right w:w="108" w:type="dxa"/>
            </w:tcMar>
          </w:tcPr>
          <w:p w:rsidRPr="00CE292F" w:rsidR="003F75F4" w:rsidP="003F75F4" w:rsidRDefault="003F75F4" w14:paraId="725D1842"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 w:rsidRPr="00CE292F">
              <w:rPr>
                <w:rFonts w:ascii="Arial Narrow" w:hAnsi="Arial Narrow" w:eastAsia="Arial Narrow" w:cs="Arial Narrow"/>
                <w:color w:val="000000" w:themeColor="text1"/>
                <w:lang w:val="es-MX"/>
              </w:rPr>
              <w:t>Subsanación de documentación</w:t>
            </w:r>
          </w:p>
        </w:tc>
        <w:tc>
          <w:tcPr>
            <w:tcW w:w="27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375575" w:rsidR="003F75F4" w:rsidP="003F75F4" w:rsidRDefault="000C6225" w14:paraId="78788FE3" w14:textId="724AF4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hAnsi="Arial Narrow" w:eastAsia="Arial Narrow" w:cs="Arial Narrow"/>
                <w:color w:val="000000" w:themeColor="text1"/>
                <w:lang w:val="es-MX"/>
              </w:rPr>
            </w:pPr>
            <w:r>
              <w:rPr>
                <w:rFonts w:ascii="Arial Narrow" w:hAnsi="Arial Narrow" w:eastAsia="Arial Narrow" w:cs="Arial Narrow"/>
                <w:color w:val="000000" w:themeColor="text1"/>
                <w:lang w:val="es-MX"/>
              </w:rPr>
              <w:t>1</w:t>
            </w:r>
            <w:r w:rsidR="009E6981">
              <w:rPr>
                <w:rFonts w:ascii="Arial Narrow" w:hAnsi="Arial Narrow" w:eastAsia="Arial Narrow" w:cs="Arial Narrow"/>
                <w:color w:val="000000" w:themeColor="text1"/>
                <w:lang w:val="es-MX"/>
              </w:rPr>
              <w:t>4</w:t>
            </w:r>
            <w:r w:rsidRPr="00375575" w:rsidR="00375575">
              <w:rPr>
                <w:rFonts w:ascii="Arial Narrow" w:hAnsi="Arial Narrow" w:eastAsia="Arial Narrow" w:cs="Arial Narrow"/>
                <w:color w:val="000000" w:themeColor="text1"/>
                <w:lang w:val="es-MX"/>
              </w:rPr>
              <w:t xml:space="preserve"> de agosto de 2025</w:t>
            </w:r>
          </w:p>
        </w:tc>
        <w:tc>
          <w:tcPr>
            <w:tcW w:w="276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A95FB1" w:rsidR="003F75F4" w:rsidP="003F75F4" w:rsidRDefault="009E6981" w14:paraId="4434F7AB" w14:textId="6F3F7F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Arial Narrow" w:hAnsi="Arial Narrow" w:eastAsia="Arial Narrow" w:cs="Arial Narrow"/>
                <w:color w:val="000000" w:themeColor="text1"/>
                <w:lang w:val="es-MX"/>
              </w:rPr>
              <w:t xml:space="preserve">21 </w:t>
            </w:r>
            <w:r w:rsidR="000756B0">
              <w:rPr>
                <w:rFonts w:ascii="Arial Narrow" w:hAnsi="Arial Narrow" w:eastAsia="Arial Narrow" w:cs="Arial Narrow"/>
                <w:color w:val="000000" w:themeColor="text1"/>
                <w:lang w:val="es-MX"/>
              </w:rPr>
              <w:t>de</w:t>
            </w:r>
            <w:r w:rsidR="00BB4A8B">
              <w:rPr>
                <w:rFonts w:ascii="Arial Narrow" w:hAnsi="Arial Narrow" w:eastAsia="Arial Narrow" w:cs="Arial Narrow"/>
                <w:color w:val="000000" w:themeColor="text1"/>
                <w:lang w:val="es-MX"/>
              </w:rPr>
              <w:t xml:space="preserve"> agosto de 2025</w:t>
            </w:r>
          </w:p>
        </w:tc>
      </w:tr>
      <w:tr w:rsidRPr="00A95FB1" w:rsidR="00C45A5F" w:rsidTr="1EF66CC6" w14:paraId="3021A9AF" w14:textId="77777777">
        <w:trPr>
          <w:trHeight w:val="300"/>
        </w:trPr>
        <w:tc>
          <w:tcPr>
            <w:tcW w:w="3676" w:type="dxa"/>
            <w:tcBorders>
              <w:top w:val="single" w:color="auto" w:sz="8" w:space="0"/>
              <w:left w:val="single" w:color="auto" w:sz="8" w:space="0"/>
              <w:bottom w:val="single" w:color="auto" w:sz="8" w:space="0"/>
              <w:right w:val="single" w:color="auto" w:sz="8" w:space="0"/>
            </w:tcBorders>
            <w:tcMar>
              <w:left w:w="108" w:type="dxa"/>
              <w:right w:w="108" w:type="dxa"/>
            </w:tcMar>
          </w:tcPr>
          <w:p w:rsidRPr="00CE292F" w:rsidR="00C45A5F" w:rsidP="00C45A5F" w:rsidRDefault="00C45A5F" w14:paraId="1DDC2102"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 w:rsidRPr="00CE292F">
              <w:rPr>
                <w:rFonts w:ascii="Arial Narrow" w:hAnsi="Arial Narrow" w:eastAsia="Arial Narrow" w:cs="Arial Narrow"/>
                <w:color w:val="000000" w:themeColor="text1"/>
                <w:lang w:val="es-MX"/>
              </w:rPr>
              <w:t>Publicación de empresas seleccionadas</w:t>
            </w:r>
          </w:p>
        </w:tc>
        <w:tc>
          <w:tcPr>
            <w:tcW w:w="27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E5E8E" w:rsidR="00C45A5F" w:rsidP="00C45A5F" w:rsidRDefault="00815262" w14:paraId="20EB13D5" w14:textId="65D4F7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hAnsi="Arial Narrow" w:eastAsia="Arial Narrow" w:cs="Arial Narrow"/>
                <w:color w:val="000000" w:themeColor="text1"/>
                <w:lang w:val="es-MX"/>
              </w:rPr>
            </w:pPr>
            <w:r>
              <w:rPr>
                <w:rFonts w:ascii="Arial Narrow" w:hAnsi="Arial Narrow" w:eastAsia="Arial Narrow" w:cs="Arial Narrow"/>
                <w:color w:val="000000" w:themeColor="text1"/>
                <w:lang w:val="es-MX"/>
              </w:rPr>
              <w:t>2</w:t>
            </w:r>
            <w:r w:rsidR="00D14C07">
              <w:rPr>
                <w:rFonts w:ascii="Arial Narrow" w:hAnsi="Arial Narrow" w:eastAsia="Arial Narrow" w:cs="Arial Narrow"/>
                <w:color w:val="000000" w:themeColor="text1"/>
                <w:lang w:val="es-MX"/>
              </w:rPr>
              <w:t>5</w:t>
            </w:r>
            <w:r w:rsidR="001A5462">
              <w:rPr>
                <w:rFonts w:ascii="Arial Narrow" w:hAnsi="Arial Narrow" w:eastAsia="Arial Narrow" w:cs="Arial Narrow"/>
                <w:color w:val="000000" w:themeColor="text1"/>
                <w:lang w:val="es-MX"/>
              </w:rPr>
              <w:t xml:space="preserve"> de agosto de 2025</w:t>
            </w:r>
          </w:p>
        </w:tc>
        <w:tc>
          <w:tcPr>
            <w:tcW w:w="276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E5E8E" w:rsidR="00C45A5F" w:rsidP="00C45A5F" w:rsidRDefault="00815262" w14:paraId="75649E81" w14:textId="010B5F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hAnsi="Arial Narrow" w:eastAsia="Arial Narrow" w:cs="Arial Narrow"/>
                <w:color w:val="000000" w:themeColor="text1"/>
                <w:lang w:val="es-MX"/>
              </w:rPr>
            </w:pPr>
            <w:r>
              <w:rPr>
                <w:rFonts w:ascii="Arial Narrow" w:hAnsi="Arial Narrow" w:eastAsia="Arial Narrow" w:cs="Arial Narrow"/>
                <w:color w:val="000000" w:themeColor="text1"/>
                <w:lang w:val="es-MX"/>
              </w:rPr>
              <w:t>2</w:t>
            </w:r>
            <w:r w:rsidR="00D14C07">
              <w:rPr>
                <w:rFonts w:ascii="Arial Narrow" w:hAnsi="Arial Narrow" w:eastAsia="Arial Narrow" w:cs="Arial Narrow"/>
                <w:color w:val="000000" w:themeColor="text1"/>
                <w:lang w:val="es-MX"/>
              </w:rPr>
              <w:t>5</w:t>
            </w:r>
            <w:r w:rsidR="001A5462">
              <w:rPr>
                <w:rFonts w:ascii="Arial Narrow" w:hAnsi="Arial Narrow" w:eastAsia="Arial Narrow" w:cs="Arial Narrow"/>
                <w:color w:val="000000" w:themeColor="text1"/>
                <w:lang w:val="es-MX"/>
              </w:rPr>
              <w:t xml:space="preserve"> de agosto de 2025</w:t>
            </w:r>
          </w:p>
        </w:tc>
      </w:tr>
      <w:tr w:rsidRPr="00A95FB1" w:rsidR="00C45A5F" w:rsidTr="1EF66CC6" w14:paraId="024B0140" w14:textId="77777777">
        <w:trPr>
          <w:trHeight w:val="300"/>
        </w:trPr>
        <w:tc>
          <w:tcPr>
            <w:tcW w:w="3676" w:type="dxa"/>
            <w:tcBorders>
              <w:top w:val="single" w:color="auto" w:sz="8" w:space="0"/>
              <w:left w:val="single" w:color="auto" w:sz="8" w:space="0"/>
              <w:bottom w:val="single" w:color="auto" w:sz="8" w:space="0"/>
              <w:right w:val="single" w:color="auto" w:sz="8" w:space="0"/>
            </w:tcBorders>
            <w:tcMar>
              <w:left w:w="108" w:type="dxa"/>
              <w:right w:w="108" w:type="dxa"/>
            </w:tcMar>
          </w:tcPr>
          <w:p w:rsidRPr="00A95FB1" w:rsidR="00C45A5F" w:rsidP="00C45A5F" w:rsidRDefault="00C45A5F" w14:paraId="16776AE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 w:rsidRPr="00A95FB1">
              <w:rPr>
                <w:rFonts w:ascii="Arial Narrow" w:hAnsi="Arial Narrow" w:eastAsia="Arial Narrow" w:cs="Arial Narrow"/>
                <w:color w:val="000000" w:themeColor="text1"/>
                <w:lang w:val="es-MX"/>
              </w:rPr>
              <w:t>Contacto con las empresas</w:t>
            </w:r>
          </w:p>
        </w:tc>
        <w:tc>
          <w:tcPr>
            <w:tcW w:w="27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E5E8E" w:rsidR="00C45A5F" w:rsidP="0047430B" w:rsidRDefault="006E5E8E" w14:paraId="7E4DE374" w14:textId="7152C9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hAnsi="Arial Narrow" w:eastAsia="Arial Narrow" w:cs="Arial Narrow"/>
                <w:color w:val="000000" w:themeColor="text1"/>
                <w:lang w:val="es-MX"/>
              </w:rPr>
            </w:pPr>
            <w:r w:rsidRPr="006E5E8E">
              <w:rPr>
                <w:rFonts w:ascii="Arial Narrow" w:hAnsi="Arial Narrow" w:eastAsia="Arial Narrow" w:cs="Arial Narrow"/>
                <w:color w:val="000000" w:themeColor="text1"/>
                <w:lang w:val="es-MX"/>
              </w:rPr>
              <w:t>2</w:t>
            </w:r>
            <w:r w:rsidR="007D3478">
              <w:rPr>
                <w:rFonts w:ascii="Arial Narrow" w:hAnsi="Arial Narrow" w:eastAsia="Arial Narrow" w:cs="Arial Narrow"/>
                <w:color w:val="000000" w:themeColor="text1"/>
                <w:lang w:val="es-MX"/>
              </w:rPr>
              <w:t>6</w:t>
            </w:r>
            <w:r w:rsidRPr="006E5E8E">
              <w:rPr>
                <w:rFonts w:ascii="Arial Narrow" w:hAnsi="Arial Narrow" w:eastAsia="Arial Narrow" w:cs="Arial Narrow"/>
                <w:color w:val="000000" w:themeColor="text1"/>
                <w:lang w:val="es-MX"/>
              </w:rPr>
              <w:t xml:space="preserve"> de agosto de 2025</w:t>
            </w:r>
          </w:p>
        </w:tc>
        <w:tc>
          <w:tcPr>
            <w:tcW w:w="276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E5E8E" w:rsidR="00C45A5F" w:rsidP="0047430B" w:rsidRDefault="006E5E8E" w14:paraId="0D1BE5C9" w14:textId="7DE109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hAnsi="Arial Narrow" w:eastAsia="Arial Narrow" w:cs="Arial Narrow"/>
                <w:color w:val="000000" w:themeColor="text1"/>
                <w:lang w:val="es-MX"/>
              </w:rPr>
            </w:pPr>
            <w:r w:rsidRPr="006E5E8E">
              <w:rPr>
                <w:rFonts w:ascii="Arial Narrow" w:hAnsi="Arial Narrow" w:eastAsia="Arial Narrow" w:cs="Arial Narrow"/>
                <w:color w:val="000000" w:themeColor="text1"/>
                <w:lang w:val="es-MX"/>
              </w:rPr>
              <w:t>2</w:t>
            </w:r>
            <w:r w:rsidR="007D3478">
              <w:rPr>
                <w:rFonts w:ascii="Arial Narrow" w:hAnsi="Arial Narrow" w:eastAsia="Arial Narrow" w:cs="Arial Narrow"/>
                <w:color w:val="000000" w:themeColor="text1"/>
                <w:lang w:val="es-MX"/>
              </w:rPr>
              <w:t>9</w:t>
            </w:r>
            <w:r w:rsidRPr="006E5E8E">
              <w:rPr>
                <w:rFonts w:ascii="Arial Narrow" w:hAnsi="Arial Narrow" w:eastAsia="Arial Narrow" w:cs="Arial Narrow"/>
                <w:color w:val="000000" w:themeColor="text1"/>
                <w:lang w:val="es-MX"/>
              </w:rPr>
              <w:t xml:space="preserve"> de agosto de 2025</w:t>
            </w:r>
          </w:p>
        </w:tc>
      </w:tr>
      <w:tr w:rsidRPr="00A95FB1" w:rsidR="00C45A5F" w:rsidTr="1EF66CC6" w14:paraId="6C49FCA7" w14:textId="77777777">
        <w:trPr>
          <w:trHeight w:val="300"/>
        </w:trPr>
        <w:tc>
          <w:tcPr>
            <w:tcW w:w="3676" w:type="dxa"/>
            <w:tcBorders>
              <w:top w:val="single" w:color="auto" w:sz="8" w:space="0"/>
              <w:left w:val="single" w:color="auto" w:sz="8" w:space="0"/>
              <w:bottom w:val="single" w:color="auto" w:sz="8" w:space="0"/>
              <w:right w:val="single" w:color="auto" w:sz="8" w:space="0"/>
            </w:tcBorders>
            <w:tcMar>
              <w:left w:w="108" w:type="dxa"/>
              <w:right w:w="108" w:type="dxa"/>
            </w:tcMar>
          </w:tcPr>
          <w:p w:rsidRPr="00A95FB1" w:rsidR="00C45A5F" w:rsidP="00C45A5F" w:rsidRDefault="00C45A5F" w14:paraId="47212628" w14:textId="231E38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hAnsi="Arial Narrow" w:eastAsia="Arial Narrow" w:cs="Arial Narrow"/>
                <w:color w:val="000000" w:themeColor="text1"/>
                <w:lang w:val="es-MX"/>
              </w:rPr>
            </w:pPr>
            <w:r>
              <w:rPr>
                <w:rFonts w:ascii="Arial Narrow" w:hAnsi="Arial Narrow" w:eastAsia="Arial Narrow" w:cs="Arial Narrow"/>
                <w:color w:val="000000" w:themeColor="text1"/>
                <w:lang w:val="es-MX"/>
              </w:rPr>
              <w:t>Alistamiento Stands empresas</w:t>
            </w:r>
          </w:p>
        </w:tc>
        <w:tc>
          <w:tcPr>
            <w:tcW w:w="27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C45A5F" w:rsidP="00C45A5F" w:rsidRDefault="00741784" w14:paraId="5DC1AE76" w14:textId="49C91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hAnsi="Arial Narrow" w:eastAsia="Arial Narrow" w:cs="Arial Narrow"/>
                <w:color w:val="000000" w:themeColor="text1"/>
                <w:lang w:val="es-MX"/>
              </w:rPr>
            </w:pPr>
            <w:r>
              <w:rPr>
                <w:rFonts w:ascii="Arial Narrow" w:hAnsi="Arial Narrow" w:eastAsia="Arial Narrow" w:cs="Arial Narrow"/>
                <w:color w:val="000000" w:themeColor="text1"/>
                <w:lang w:val="es-MX"/>
              </w:rPr>
              <w:t>2</w:t>
            </w:r>
            <w:r w:rsidR="007D3478">
              <w:rPr>
                <w:rFonts w:ascii="Arial Narrow" w:hAnsi="Arial Narrow" w:eastAsia="Arial Narrow" w:cs="Arial Narrow"/>
                <w:color w:val="000000" w:themeColor="text1"/>
                <w:lang w:val="es-MX"/>
              </w:rPr>
              <w:t>6</w:t>
            </w:r>
            <w:r>
              <w:rPr>
                <w:rFonts w:ascii="Arial Narrow" w:hAnsi="Arial Narrow" w:eastAsia="Arial Narrow" w:cs="Arial Narrow"/>
                <w:color w:val="000000" w:themeColor="text1"/>
                <w:lang w:val="es-MX"/>
              </w:rPr>
              <w:t xml:space="preserve"> de agosto de 2025</w:t>
            </w:r>
          </w:p>
        </w:tc>
        <w:tc>
          <w:tcPr>
            <w:tcW w:w="276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C45A5F" w:rsidP="00C45A5F" w:rsidRDefault="0038610C" w14:paraId="6A4ECE37" w14:textId="10B59E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hAnsi="Arial Narrow" w:eastAsia="Arial Narrow" w:cs="Arial Narrow"/>
                <w:color w:val="000000" w:themeColor="text1"/>
                <w:lang w:val="es-MX"/>
              </w:rPr>
            </w:pPr>
            <w:r>
              <w:rPr>
                <w:rFonts w:ascii="Arial Narrow" w:hAnsi="Arial Narrow" w:eastAsia="Arial Narrow" w:cs="Arial Narrow"/>
                <w:color w:val="000000" w:themeColor="text1"/>
                <w:lang w:val="es-MX"/>
              </w:rPr>
              <w:t>14</w:t>
            </w:r>
            <w:r w:rsidR="00741784">
              <w:rPr>
                <w:rFonts w:ascii="Arial Narrow" w:hAnsi="Arial Narrow" w:eastAsia="Arial Narrow" w:cs="Arial Narrow"/>
                <w:color w:val="000000" w:themeColor="text1"/>
                <w:lang w:val="es-MX"/>
              </w:rPr>
              <w:t xml:space="preserve"> de septiembre de 2025</w:t>
            </w:r>
          </w:p>
        </w:tc>
      </w:tr>
      <w:tr w:rsidRPr="00A95FB1" w:rsidR="008D3C10" w:rsidTr="1EF66CC6" w14:paraId="022CD12B" w14:textId="77777777">
        <w:trPr>
          <w:trHeight w:val="300"/>
        </w:trPr>
        <w:tc>
          <w:tcPr>
            <w:tcW w:w="3676" w:type="dxa"/>
            <w:tcBorders>
              <w:top w:val="single" w:color="auto" w:sz="8" w:space="0"/>
              <w:left w:val="single" w:color="auto" w:sz="8" w:space="0"/>
              <w:bottom w:val="single" w:color="auto" w:sz="8" w:space="0"/>
              <w:right w:val="single" w:color="auto" w:sz="8" w:space="0"/>
            </w:tcBorders>
            <w:tcMar>
              <w:left w:w="108" w:type="dxa"/>
              <w:right w:w="108" w:type="dxa"/>
            </w:tcMar>
          </w:tcPr>
          <w:p w:rsidR="008D3C10" w:rsidP="008D3C10" w:rsidRDefault="008D3C10" w14:paraId="3609D32F" w14:textId="208372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hAnsi="Arial Narrow" w:eastAsia="Arial Narrow" w:cs="Arial Narrow"/>
                <w:color w:val="000000" w:themeColor="text1"/>
                <w:lang w:val="es-MX"/>
              </w:rPr>
            </w:pPr>
            <w:r>
              <w:rPr>
                <w:rFonts w:ascii="Arial Narrow" w:hAnsi="Arial Narrow" w:eastAsia="Arial Narrow" w:cs="Arial Narrow"/>
                <w:color w:val="000000" w:themeColor="text1"/>
                <w:lang w:val="es-MX"/>
              </w:rPr>
              <w:t>Montaje del stand</w:t>
            </w:r>
          </w:p>
        </w:tc>
        <w:tc>
          <w:tcPr>
            <w:tcW w:w="27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F84EF6" w:rsidR="008D3C10" w:rsidP="1EF66CC6" w:rsidRDefault="008D3C10" w14:paraId="31F78C37" w14:textId="0B6A55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hAnsi="Arial Narrow" w:eastAsia="Arial Narrow" w:cs="Arial Narrow"/>
                <w:color w:val="000000" w:themeColor="text1"/>
                <w:lang w:val="es-MX"/>
              </w:rPr>
            </w:pPr>
            <w:r w:rsidRPr="1EF66CC6" w:rsidR="0B07A4C1">
              <w:rPr>
                <w:rFonts w:ascii="Arial Narrow" w:hAnsi="Arial Narrow" w:eastAsia="Arial Narrow" w:cs="Arial Narrow"/>
                <w:color w:val="000000" w:themeColor="text1" w:themeTint="FF" w:themeShade="FF"/>
                <w:lang w:val="es-MX"/>
              </w:rPr>
              <w:t>1</w:t>
            </w:r>
            <w:r w:rsidRPr="1EF66CC6" w:rsidR="5AA305E2">
              <w:rPr>
                <w:rFonts w:ascii="Arial Narrow" w:hAnsi="Arial Narrow" w:eastAsia="Arial Narrow" w:cs="Arial Narrow"/>
                <w:color w:val="000000" w:themeColor="text1" w:themeTint="FF" w:themeShade="FF"/>
                <w:lang w:val="es-MX"/>
              </w:rPr>
              <w:t>4</w:t>
            </w:r>
            <w:r w:rsidRPr="1EF66CC6" w:rsidR="0B07A4C1">
              <w:rPr>
                <w:rFonts w:ascii="Arial Narrow" w:hAnsi="Arial Narrow" w:eastAsia="Arial Narrow" w:cs="Arial Narrow"/>
                <w:color w:val="000000" w:themeColor="text1" w:themeTint="FF" w:themeShade="FF"/>
                <w:lang w:val="es-MX"/>
              </w:rPr>
              <w:t xml:space="preserve"> de </w:t>
            </w:r>
            <w:r w:rsidRPr="1EF66CC6" w:rsidR="0B07A4C1">
              <w:rPr>
                <w:rFonts w:ascii="Arial Narrow" w:hAnsi="Arial Narrow" w:eastAsia="Arial Narrow" w:cs="Arial Narrow"/>
                <w:color w:val="000000" w:themeColor="text1" w:themeTint="FF" w:themeShade="FF"/>
                <w:lang w:val="es-MX"/>
              </w:rPr>
              <w:t>septiembre</w:t>
            </w:r>
            <w:r w:rsidRPr="1EF66CC6" w:rsidR="0B07A4C1">
              <w:rPr>
                <w:rFonts w:ascii="Arial Narrow" w:hAnsi="Arial Narrow" w:eastAsia="Arial Narrow" w:cs="Arial Narrow"/>
                <w:color w:val="000000" w:themeColor="text1" w:themeTint="FF" w:themeShade="FF"/>
                <w:lang w:val="es-MX"/>
              </w:rPr>
              <w:t xml:space="preserve"> de 2025</w:t>
            </w:r>
          </w:p>
        </w:tc>
        <w:tc>
          <w:tcPr>
            <w:tcW w:w="276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F84EF6" w:rsidR="008D3C10" w:rsidP="1EF66CC6" w:rsidRDefault="008D3C10" w14:paraId="00CAE12B" w14:textId="1F5797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hAnsi="Arial Narrow" w:eastAsia="Arial Narrow" w:cs="Arial Narrow"/>
                <w:color w:val="000000" w:themeColor="text1"/>
                <w:lang w:val="es-MX"/>
              </w:rPr>
            </w:pPr>
            <w:r w:rsidRPr="1EF66CC6" w:rsidR="0B07A4C1">
              <w:rPr>
                <w:rFonts w:ascii="Arial Narrow" w:hAnsi="Arial Narrow" w:eastAsia="Arial Narrow" w:cs="Arial Narrow"/>
                <w:color w:val="000000" w:themeColor="text1" w:themeTint="FF" w:themeShade="FF"/>
                <w:lang w:val="es-MX"/>
              </w:rPr>
              <w:t>1</w:t>
            </w:r>
            <w:r w:rsidRPr="1EF66CC6" w:rsidR="736FE3D0">
              <w:rPr>
                <w:rFonts w:ascii="Arial Narrow" w:hAnsi="Arial Narrow" w:eastAsia="Arial Narrow" w:cs="Arial Narrow"/>
                <w:color w:val="000000" w:themeColor="text1" w:themeTint="FF" w:themeShade="FF"/>
                <w:lang w:val="es-MX"/>
              </w:rPr>
              <w:t>4</w:t>
            </w:r>
            <w:r w:rsidRPr="1EF66CC6" w:rsidR="0B07A4C1">
              <w:rPr>
                <w:rFonts w:ascii="Arial Narrow" w:hAnsi="Arial Narrow" w:eastAsia="Arial Narrow" w:cs="Arial Narrow"/>
                <w:color w:val="000000" w:themeColor="text1" w:themeTint="FF" w:themeShade="FF"/>
                <w:lang w:val="es-MX"/>
              </w:rPr>
              <w:t xml:space="preserve"> de septiembre de 2025</w:t>
            </w:r>
          </w:p>
        </w:tc>
      </w:tr>
      <w:tr w:rsidRPr="00A95FB1" w:rsidR="008D3C10" w:rsidTr="1EF66CC6" w14:paraId="3563445A" w14:textId="77777777">
        <w:trPr>
          <w:trHeight w:val="300"/>
        </w:trPr>
        <w:tc>
          <w:tcPr>
            <w:tcW w:w="3676" w:type="dxa"/>
            <w:tcBorders>
              <w:top w:val="single" w:color="auto" w:sz="8" w:space="0"/>
              <w:left w:val="single" w:color="auto" w:sz="8" w:space="0"/>
              <w:bottom w:val="single" w:color="auto" w:sz="8" w:space="0"/>
              <w:right w:val="single" w:color="auto" w:sz="8" w:space="0"/>
            </w:tcBorders>
            <w:tcMar>
              <w:left w:w="108" w:type="dxa"/>
              <w:right w:w="108" w:type="dxa"/>
            </w:tcMar>
          </w:tcPr>
          <w:p w:rsidR="008D3C10" w:rsidP="008D3C10" w:rsidRDefault="008D3C10" w14:paraId="5437E951" w14:textId="614A98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hAnsi="Arial Narrow" w:eastAsia="Arial Narrow" w:cs="Arial Narrow"/>
                <w:color w:val="000000" w:themeColor="text1"/>
                <w:lang w:val="es-MX"/>
              </w:rPr>
            </w:pPr>
            <w:r>
              <w:rPr>
                <w:rFonts w:ascii="Arial Narrow" w:hAnsi="Arial Narrow" w:eastAsia="Arial Narrow" w:cs="Arial Narrow"/>
                <w:color w:val="000000" w:themeColor="text1"/>
                <w:lang w:val="es-MX"/>
              </w:rPr>
              <w:t>Desmontaje del stand</w:t>
            </w:r>
          </w:p>
        </w:tc>
        <w:tc>
          <w:tcPr>
            <w:tcW w:w="273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D3C10" w:rsidP="008D3C10" w:rsidRDefault="008D3C10" w14:paraId="7FFE9F90" w14:textId="41D598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hAnsi="Arial Narrow" w:eastAsia="Arial Narrow" w:cs="Arial Narrow"/>
                <w:color w:val="000000" w:themeColor="text1"/>
                <w:lang w:val="es-MX"/>
              </w:rPr>
            </w:pPr>
            <w:r>
              <w:rPr>
                <w:rFonts w:ascii="Arial Narrow" w:hAnsi="Arial Narrow" w:eastAsia="Arial Narrow" w:cs="Arial Narrow"/>
                <w:color w:val="000000" w:themeColor="text1"/>
                <w:lang w:val="es-MX"/>
              </w:rPr>
              <w:t>1</w:t>
            </w:r>
            <w:r w:rsidR="0038610C">
              <w:rPr>
                <w:rFonts w:ascii="Arial Narrow" w:hAnsi="Arial Narrow" w:eastAsia="Arial Narrow" w:cs="Arial Narrow"/>
                <w:color w:val="000000" w:themeColor="text1"/>
                <w:lang w:val="es-MX"/>
              </w:rPr>
              <w:t>6</w:t>
            </w:r>
            <w:r>
              <w:rPr>
                <w:rFonts w:ascii="Arial Narrow" w:hAnsi="Arial Narrow" w:eastAsia="Arial Narrow" w:cs="Arial Narrow"/>
                <w:color w:val="000000" w:themeColor="text1"/>
                <w:lang w:val="es-MX"/>
              </w:rPr>
              <w:t xml:space="preserve"> de septiembre de 2025</w:t>
            </w:r>
          </w:p>
        </w:tc>
        <w:tc>
          <w:tcPr>
            <w:tcW w:w="276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D3C10" w:rsidP="008D3C10" w:rsidRDefault="008D3C10" w14:paraId="663C6107" w14:textId="0E2C48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hAnsi="Arial Narrow" w:eastAsia="Arial Narrow" w:cs="Arial Narrow"/>
                <w:color w:val="000000" w:themeColor="text1"/>
                <w:lang w:val="es-MX"/>
              </w:rPr>
            </w:pPr>
            <w:r>
              <w:rPr>
                <w:rFonts w:ascii="Arial Narrow" w:hAnsi="Arial Narrow" w:eastAsia="Arial Narrow" w:cs="Arial Narrow"/>
                <w:color w:val="000000" w:themeColor="text1"/>
                <w:lang w:val="es-MX"/>
              </w:rPr>
              <w:t>1</w:t>
            </w:r>
            <w:r w:rsidR="0038610C">
              <w:rPr>
                <w:rFonts w:ascii="Arial Narrow" w:hAnsi="Arial Narrow" w:eastAsia="Arial Narrow" w:cs="Arial Narrow"/>
                <w:color w:val="000000" w:themeColor="text1"/>
                <w:lang w:val="es-MX"/>
              </w:rPr>
              <w:t>6</w:t>
            </w:r>
            <w:r>
              <w:rPr>
                <w:rFonts w:ascii="Arial Narrow" w:hAnsi="Arial Narrow" w:eastAsia="Arial Narrow" w:cs="Arial Narrow"/>
                <w:color w:val="000000" w:themeColor="text1"/>
                <w:lang w:val="es-MX"/>
              </w:rPr>
              <w:t xml:space="preserve"> de septiembre de 2025</w:t>
            </w:r>
          </w:p>
        </w:tc>
      </w:tr>
    </w:tbl>
    <w:p w:rsidRPr="00A95FB1" w:rsidR="00C93734" w:rsidP="00C93734" w:rsidRDefault="00C93734" w14:paraId="127BB4B1" w14:textId="77777777">
      <w:pPr>
        <w:pStyle w:val="Ttulo2"/>
        <w:rPr>
          <w:szCs w:val="24"/>
          <w:lang w:val="es-MX"/>
        </w:rPr>
      </w:pPr>
      <w:r w:rsidRPr="00A95FB1">
        <w:rPr>
          <w:szCs w:val="24"/>
          <w:lang w:val="es-MX"/>
        </w:rPr>
        <w:t xml:space="preserve"> APERTURA CONVOCATORIA </w:t>
      </w:r>
    </w:p>
    <w:p w:rsidRPr="00A95FB1" w:rsidR="00C93734" w:rsidP="00C93734" w:rsidRDefault="00C93734" w14:paraId="2ECFA5D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 w:rsidRPr="00A95FB1">
        <w:rPr>
          <w:rFonts w:ascii="Arial Narrow" w:hAnsi="Arial Narrow" w:eastAsia="Arial Narrow" w:cs="Arial Narrow"/>
          <w:b/>
          <w:bCs/>
          <w:color w:val="000000" w:themeColor="text1"/>
          <w:lang w:val="es-MX"/>
        </w:rPr>
        <w:t xml:space="preserve"> </w:t>
      </w:r>
    </w:p>
    <w:p w:rsidRPr="00A95FB1" w:rsidR="00C93734" w:rsidP="00C93734" w:rsidRDefault="00C93734" w14:paraId="6F1B3600" w14:textId="1ABF31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hAnsi="Arial Narrow" w:eastAsia="Arial Narrow" w:cs="Arial Narrow"/>
          <w:color w:val="000000" w:themeColor="text1"/>
          <w:lang w:val="es-MX"/>
        </w:rPr>
      </w:pPr>
      <w:r w:rsidRPr="1EF66CC6" w:rsidR="00C93734">
        <w:rPr>
          <w:rFonts w:ascii="Arial Narrow" w:hAnsi="Arial Narrow" w:eastAsia="Arial Narrow" w:cs="Arial Narrow"/>
          <w:color w:val="000000" w:themeColor="text1" w:themeTint="FF" w:themeShade="FF"/>
          <w:lang w:val="es-MX"/>
        </w:rPr>
        <w:t xml:space="preserve">La convocatoria </w:t>
      </w:r>
      <w:r w:rsidRPr="1EF66CC6" w:rsidR="00C93734">
        <w:rPr>
          <w:rFonts w:ascii="Arial Narrow" w:hAnsi="Arial Narrow" w:eastAsia="Arial Narrow" w:cs="Arial Narrow"/>
          <w:color w:val="000000" w:themeColor="text1" w:themeTint="FF" w:themeShade="FF"/>
          <w:lang w:val="es-MX"/>
        </w:rPr>
        <w:t xml:space="preserve">será publicada en la página de </w:t>
      </w:r>
      <w:r w:rsidRPr="1EF66CC6" w:rsidR="007D7A9F">
        <w:rPr>
          <w:rFonts w:ascii="Arial Narrow" w:hAnsi="Arial Narrow" w:eastAsia="Arial Narrow" w:cs="Arial Narrow"/>
          <w:color w:val="000000" w:themeColor="text1" w:themeTint="FF" w:themeShade="FF"/>
          <w:lang w:val="es-MX"/>
        </w:rPr>
        <w:t xml:space="preserve">la </w:t>
      </w:r>
      <w:r w:rsidRPr="1EF66CC6" w:rsidR="007D7A9F">
        <w:rPr>
          <w:rFonts w:ascii="Arial Narrow" w:hAnsi="Arial Narrow" w:eastAsia="Arial Narrow" w:cs="Arial Narrow"/>
          <w:color w:val="000000" w:themeColor="text1" w:themeTint="FF" w:themeShade="FF"/>
          <w:lang w:val="es-MX"/>
        </w:rPr>
        <w:t>Cámara de Comercio de</w:t>
      </w:r>
      <w:r w:rsidRPr="1EF66CC6" w:rsidR="00C85C4A">
        <w:rPr>
          <w:rFonts w:ascii="Arial Narrow" w:hAnsi="Arial Narrow" w:eastAsia="Arial Narrow" w:cs="Arial Narrow"/>
          <w:color w:val="000000" w:themeColor="text1" w:themeTint="FF" w:themeShade="FF"/>
          <w:lang w:val="es-MX"/>
        </w:rPr>
        <w:t xml:space="preserve"> Valledupar</w:t>
      </w:r>
      <w:r w:rsidRPr="1EF66CC6" w:rsidR="00C93734">
        <w:rPr>
          <w:rFonts w:ascii="Arial Narrow" w:hAnsi="Arial Narrow" w:eastAsia="Arial Narrow" w:cs="Arial Narrow"/>
          <w:b w:val="1"/>
          <w:bCs w:val="1"/>
          <w:color w:val="000000" w:themeColor="text1" w:themeTint="FF" w:themeShade="FF"/>
          <w:lang w:val="es-MX"/>
        </w:rPr>
        <w:t>,</w:t>
      </w:r>
      <w:r w:rsidRPr="1EF66CC6" w:rsidR="00C93734">
        <w:rPr>
          <w:rFonts w:ascii="Arial Narrow" w:hAnsi="Arial Narrow" w:eastAsia="Arial Narrow" w:cs="Arial Narrow"/>
          <w:color w:val="000000" w:themeColor="text1" w:themeTint="FF" w:themeShade="FF"/>
          <w:lang w:val="es-MX"/>
        </w:rPr>
        <w:t xml:space="preserve"> el día</w:t>
      </w:r>
      <w:r w:rsidRPr="1EF66CC6" w:rsidR="007D7A9F">
        <w:rPr>
          <w:rFonts w:ascii="Arial Narrow" w:hAnsi="Arial Narrow" w:eastAsia="Arial Narrow" w:cs="Arial Narrow"/>
          <w:color w:val="000000" w:themeColor="text1" w:themeTint="FF" w:themeShade="FF"/>
          <w:lang w:val="es-MX"/>
        </w:rPr>
        <w:t xml:space="preserve"> </w:t>
      </w:r>
      <w:r w:rsidRPr="1EF66CC6" w:rsidR="00BE1C4E">
        <w:rPr>
          <w:rFonts w:ascii="Arial Narrow" w:hAnsi="Arial Narrow" w:eastAsia="Arial Narrow" w:cs="Arial Narrow"/>
          <w:color w:val="000000" w:themeColor="text1" w:themeTint="FF" w:themeShade="FF"/>
          <w:lang w:val="es-MX"/>
        </w:rPr>
        <w:t>31</w:t>
      </w:r>
      <w:r w:rsidRPr="1EF66CC6" w:rsidR="007D7A9F">
        <w:rPr>
          <w:rFonts w:ascii="Arial Narrow" w:hAnsi="Arial Narrow" w:eastAsia="Arial Narrow" w:cs="Arial Narrow"/>
          <w:color w:val="000000" w:themeColor="text1" w:themeTint="FF" w:themeShade="FF"/>
          <w:lang w:val="es-MX"/>
        </w:rPr>
        <w:t xml:space="preserve"> de julio de 2025 </w:t>
      </w:r>
      <w:r w:rsidRPr="1EF66CC6" w:rsidR="00C93734">
        <w:rPr>
          <w:rFonts w:ascii="Arial Narrow" w:hAnsi="Arial Narrow" w:eastAsia="Arial Narrow" w:cs="Arial Narrow"/>
          <w:color w:val="000000" w:themeColor="text1" w:themeTint="FF" w:themeShade="FF"/>
          <w:lang w:val="es-MX"/>
        </w:rPr>
        <w:t>hasta el</w:t>
      </w:r>
      <w:r w:rsidRPr="1EF66CC6" w:rsidR="007D7A9F">
        <w:rPr>
          <w:rFonts w:ascii="Arial Narrow" w:hAnsi="Arial Narrow" w:eastAsia="Arial Narrow" w:cs="Arial Narrow"/>
          <w:color w:val="000000" w:themeColor="text1" w:themeTint="FF" w:themeShade="FF"/>
          <w:lang w:val="es-MX"/>
        </w:rPr>
        <w:t xml:space="preserve"> día </w:t>
      </w:r>
      <w:r w:rsidRPr="1EF66CC6" w:rsidR="00BE1C4E">
        <w:rPr>
          <w:rFonts w:ascii="Arial Narrow" w:hAnsi="Arial Narrow" w:eastAsia="Arial Narrow" w:cs="Arial Narrow"/>
          <w:color w:val="000000" w:themeColor="text1" w:themeTint="FF" w:themeShade="FF"/>
          <w:lang w:val="es-MX"/>
        </w:rPr>
        <w:t>13</w:t>
      </w:r>
      <w:r w:rsidRPr="1EF66CC6" w:rsidR="007D7A9F">
        <w:rPr>
          <w:rFonts w:ascii="Arial Narrow" w:hAnsi="Arial Narrow" w:eastAsia="Arial Narrow" w:cs="Arial Narrow"/>
          <w:color w:val="000000" w:themeColor="text1" w:themeTint="FF" w:themeShade="FF"/>
          <w:lang w:val="es-MX"/>
        </w:rPr>
        <w:t xml:space="preserve"> de </w:t>
      </w:r>
      <w:r w:rsidRPr="1EF66CC6" w:rsidR="00FE334B">
        <w:rPr>
          <w:rFonts w:ascii="Arial Narrow" w:hAnsi="Arial Narrow" w:eastAsia="Arial Narrow" w:cs="Arial Narrow"/>
          <w:color w:val="000000" w:themeColor="text1" w:themeTint="FF" w:themeShade="FF"/>
          <w:lang w:val="es-MX"/>
        </w:rPr>
        <w:t>agosto</w:t>
      </w:r>
      <w:r w:rsidRPr="1EF66CC6" w:rsidR="007D7A9F">
        <w:rPr>
          <w:rFonts w:ascii="Arial Narrow" w:hAnsi="Arial Narrow" w:eastAsia="Arial Narrow" w:cs="Arial Narrow"/>
          <w:color w:val="000000" w:themeColor="text1" w:themeTint="FF" w:themeShade="FF"/>
          <w:lang w:val="es-MX"/>
        </w:rPr>
        <w:t xml:space="preserve"> de 2025</w:t>
      </w:r>
      <w:r w:rsidRPr="1EF66CC6" w:rsidR="007D7A9F">
        <w:rPr>
          <w:rFonts w:ascii="Arial Narrow" w:hAnsi="Arial Narrow" w:eastAsia="Arial Narrow" w:cs="Arial Narrow"/>
          <w:color w:val="000000" w:themeColor="text1" w:themeTint="FF" w:themeShade="FF"/>
          <w:lang w:val="es-MX"/>
        </w:rPr>
        <w:t xml:space="preserve"> </w:t>
      </w:r>
      <w:r w:rsidRPr="1EF66CC6" w:rsidR="00C93734">
        <w:rPr>
          <w:rFonts w:ascii="Arial Narrow" w:hAnsi="Arial Narrow" w:eastAsia="Arial Narrow" w:cs="Arial Narrow"/>
          <w:color w:val="000000" w:themeColor="text1" w:themeTint="FF" w:themeShade="FF"/>
          <w:lang w:val="es-MX"/>
        </w:rPr>
        <w:t>a las 17:00 horas. Después de este horario, NO se recibirán más postulaciones para la muestra comercial</w:t>
      </w:r>
      <w:r w:rsidRPr="1EF66CC6" w:rsidR="00C93734">
        <w:rPr>
          <w:rFonts w:ascii="Arial Narrow" w:hAnsi="Arial Narrow" w:eastAsia="Arial Narrow" w:cs="Arial Narrow"/>
          <w:color w:val="000000" w:themeColor="text1" w:themeTint="FF" w:themeShade="FF"/>
          <w:lang w:val="es-MX"/>
        </w:rPr>
        <w:t xml:space="preserve">. </w:t>
      </w:r>
      <w:r w:rsidRPr="1EF66CC6" w:rsidR="00C93734">
        <w:rPr>
          <w:rFonts w:ascii="Arial Narrow" w:hAnsi="Arial Narrow" w:eastAsia="Arial Narrow" w:cs="Arial Narrow"/>
          <w:color w:val="000000" w:themeColor="text1" w:themeTint="FF" w:themeShade="FF"/>
          <w:lang w:val="es-MX"/>
        </w:rPr>
        <w:t xml:space="preserve"> </w:t>
      </w:r>
    </w:p>
    <w:p w:rsidRPr="00A95FB1" w:rsidR="00C93734" w:rsidP="00C93734" w:rsidRDefault="00C93734" w14:paraId="01F37D9D"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Narrow" w:hAnsi="Arial Narrow"/>
          <w:b/>
          <w:bCs/>
        </w:rPr>
      </w:pPr>
    </w:p>
    <w:p w:rsidRPr="00A95FB1" w:rsidR="00C93734" w:rsidP="00C93734" w:rsidRDefault="00C93734" w14:paraId="75269AD1" w14:textId="63C97D0A">
      <w:pPr>
        <w:pStyle w:val="Ttulo2"/>
        <w:rPr>
          <w:szCs w:val="24"/>
        </w:rPr>
      </w:pPr>
      <w:r w:rsidRPr="00A95FB1">
        <w:rPr>
          <w:szCs w:val="24"/>
        </w:rPr>
        <w:t xml:space="preserve"> PROCESO DE POSTULACIÓN</w:t>
      </w:r>
    </w:p>
    <w:p w:rsidRPr="00A95FB1" w:rsidR="00C93734" w:rsidP="3BDECD64" w:rsidRDefault="00C93734" w14:paraId="650E3944" w14:textId="7EE62188">
      <w:pPr>
        <w:jc w:val="both"/>
        <w:rPr>
          <w:rFonts w:ascii="Arial Narrow" w:hAnsi="Arial Narrow"/>
          <w:highlight w:val="yellow"/>
        </w:rPr>
      </w:pPr>
      <w:r w:rsidRPr="3BDECD64" w:rsidR="00C93734">
        <w:rPr>
          <w:rFonts w:ascii="Arial Narrow" w:hAnsi="Arial Narrow"/>
        </w:rPr>
        <w:t>A partir del</w:t>
      </w:r>
      <w:r w:rsidRPr="3BDECD64" w:rsidR="007D7A9F">
        <w:rPr>
          <w:rFonts w:ascii="Arial Narrow" w:hAnsi="Arial Narrow"/>
        </w:rPr>
        <w:t xml:space="preserve"> </w:t>
      </w:r>
      <w:r w:rsidRPr="3BDECD64" w:rsidR="00FE334B">
        <w:rPr>
          <w:rFonts w:ascii="Arial Narrow" w:hAnsi="Arial Narrow"/>
        </w:rPr>
        <w:t>31</w:t>
      </w:r>
      <w:r w:rsidRPr="3BDECD64" w:rsidR="007D7A9F">
        <w:rPr>
          <w:rFonts w:ascii="Arial Narrow" w:hAnsi="Arial Narrow"/>
        </w:rPr>
        <w:t xml:space="preserve"> de</w:t>
      </w:r>
      <w:r w:rsidRPr="3BDECD64" w:rsidR="00C93734">
        <w:rPr>
          <w:rFonts w:ascii="Arial Narrow" w:hAnsi="Arial Narrow"/>
        </w:rPr>
        <w:t xml:space="preserve"> julio</w:t>
      </w:r>
      <w:r w:rsidRPr="3BDECD64" w:rsidR="00C93734">
        <w:rPr>
          <w:rFonts w:ascii="Arial Narrow" w:hAnsi="Arial Narrow"/>
        </w:rPr>
        <w:t xml:space="preserve"> </w:t>
      </w:r>
      <w:r w:rsidRPr="3BDECD64" w:rsidR="00C93734">
        <w:rPr>
          <w:rFonts w:ascii="Arial Narrow" w:hAnsi="Arial Narrow"/>
        </w:rPr>
        <w:t>del 2025 se habilitará el formulario de inscripción en la página web:</w:t>
      </w:r>
      <w:r w:rsidRPr="3BDECD64" w:rsidR="007D7A9F">
        <w:rPr>
          <w:rFonts w:ascii="Arial Narrow" w:hAnsi="Arial Narrow"/>
        </w:rPr>
        <w:t xml:space="preserve"> </w:t>
      </w:r>
      <w:r w:rsidRPr="3BDECD64" w:rsidR="3E3B63D3">
        <w:rPr>
          <w:rFonts w:ascii="Arial Narrow" w:hAnsi="Arial Narrow"/>
        </w:rPr>
        <w:t>Página de la Cámara de comercio de Valledupar donde reposará la información de la convocatoria.</w:t>
      </w:r>
    </w:p>
    <w:p w:rsidRPr="00A95FB1" w:rsidR="00C93734" w:rsidP="00C93734" w:rsidRDefault="00C93734" w14:paraId="6DB7C17D" w14:textId="77777777">
      <w:pPr>
        <w:pStyle w:val="Prrafodelista"/>
        <w:numPr>
          <w:ilvl w:val="0"/>
          <w:numId w:val="3"/>
        </w:numPr>
        <w:spacing w:after="160" w:line="279" w:lineRule="auto"/>
        <w:jc w:val="both"/>
        <w:rPr>
          <w:rFonts w:ascii="Arial Narrow" w:hAnsi="Arial Narrow"/>
          <w:b/>
          <w:bCs/>
        </w:rPr>
      </w:pPr>
      <w:r w:rsidRPr="00A95FB1">
        <w:rPr>
          <w:rFonts w:ascii="Arial Narrow" w:hAnsi="Arial Narrow"/>
        </w:rPr>
        <w:t xml:space="preserve">El proponente deberá revisar minuciosamente los presentes </w:t>
      </w:r>
      <w:r w:rsidRPr="00A95FB1">
        <w:rPr>
          <w:rFonts w:ascii="Arial Narrow" w:hAnsi="Arial Narrow"/>
          <w:b/>
          <w:bCs/>
        </w:rPr>
        <w:t>términos de referencia de la convocatoria.</w:t>
      </w:r>
    </w:p>
    <w:p w:rsidRPr="00A95FB1" w:rsidR="00C93734" w:rsidP="00C93734" w:rsidRDefault="00C93734" w14:paraId="3D86C5CE" w14:textId="77777777">
      <w:pPr>
        <w:pStyle w:val="Prrafodelista"/>
        <w:numPr>
          <w:ilvl w:val="0"/>
          <w:numId w:val="3"/>
        </w:numPr>
        <w:spacing w:after="160" w:line="279" w:lineRule="auto"/>
        <w:jc w:val="both"/>
        <w:rPr>
          <w:rFonts w:ascii="Arial Narrow" w:hAnsi="Arial Narrow"/>
        </w:rPr>
      </w:pPr>
      <w:r w:rsidRPr="00A95FB1">
        <w:rPr>
          <w:rFonts w:ascii="Arial Narrow" w:hAnsi="Arial Narrow"/>
        </w:rPr>
        <w:t>Se debe realizar una única inscripción en la cual se debe adjuntar los documentos completos y los datos solicitados para la convocatoria.</w:t>
      </w:r>
    </w:p>
    <w:p w:rsidRPr="00A95FB1" w:rsidR="00C93734" w:rsidP="00C93734" w:rsidRDefault="00C93734" w14:paraId="765F512A" w14:textId="77777777">
      <w:pPr>
        <w:pStyle w:val="Prrafodelista"/>
        <w:spacing w:line="360" w:lineRule="auto"/>
        <w:jc w:val="both"/>
        <w:rPr>
          <w:rFonts w:ascii="Arial Narrow" w:hAnsi="Arial Narrow"/>
        </w:rPr>
      </w:pPr>
    </w:p>
    <w:p w:rsidRPr="00A95FB1" w:rsidR="00C93734" w:rsidP="00C93734" w:rsidRDefault="00C93734" w14:paraId="41B9B696" w14:textId="77777777">
      <w:pPr>
        <w:pStyle w:val="Prrafodelista"/>
        <w:numPr>
          <w:ilvl w:val="1"/>
          <w:numId w:val="7"/>
        </w:numPr>
        <w:spacing w:after="160" w:line="360" w:lineRule="auto"/>
        <w:jc w:val="both"/>
        <w:rPr>
          <w:rFonts w:ascii="Arial Narrow" w:hAnsi="Arial Narrow"/>
          <w:b/>
          <w:bCs/>
        </w:rPr>
      </w:pPr>
      <w:r w:rsidRPr="00A95FB1">
        <w:rPr>
          <w:rFonts w:ascii="Arial Narrow" w:hAnsi="Arial Narrow"/>
          <w:b/>
          <w:bCs/>
        </w:rPr>
        <w:t>TENER EN CUENTA</w:t>
      </w:r>
    </w:p>
    <w:p w:rsidRPr="00D964A6" w:rsidR="00C93734" w:rsidP="00C93734" w:rsidRDefault="00C93734" w14:paraId="0C9E7BED" w14:textId="77777777">
      <w:pPr>
        <w:pStyle w:val="Prrafodelista"/>
        <w:numPr>
          <w:ilvl w:val="0"/>
          <w:numId w:val="6"/>
        </w:numPr>
        <w:spacing w:after="160" w:line="360" w:lineRule="auto"/>
        <w:jc w:val="both"/>
        <w:rPr>
          <w:rFonts w:ascii="Arial Narrow" w:hAnsi="Arial Narrow"/>
        </w:rPr>
      </w:pPr>
      <w:r w:rsidRPr="00A95FB1">
        <w:rPr>
          <w:rFonts w:ascii="Arial Narrow" w:hAnsi="Arial Narrow"/>
        </w:rPr>
        <w:t xml:space="preserve">Las inscripciones o radicados de documentos realizados después de la fecha indicada en </w:t>
      </w:r>
      <w:r w:rsidRPr="00D964A6">
        <w:rPr>
          <w:rFonts w:ascii="Arial Narrow" w:hAnsi="Arial Narrow"/>
        </w:rPr>
        <w:t>el calendario de la convocatoria, NO se tendrán en cuenta dentro del proceso de selección.</w:t>
      </w:r>
    </w:p>
    <w:p w:rsidRPr="00D964A6" w:rsidR="00C93734" w:rsidP="00C93734" w:rsidRDefault="00C93734" w14:paraId="3704E7FF" w14:textId="77777777">
      <w:pPr>
        <w:pStyle w:val="Prrafodelista"/>
        <w:numPr>
          <w:ilvl w:val="0"/>
          <w:numId w:val="3"/>
        </w:numPr>
        <w:spacing w:after="160" w:line="360" w:lineRule="auto"/>
        <w:jc w:val="both"/>
        <w:rPr>
          <w:rFonts w:ascii="Arial Narrow" w:hAnsi="Arial Narrow"/>
        </w:rPr>
      </w:pPr>
      <w:r w:rsidRPr="00D964A6">
        <w:rPr>
          <w:rFonts w:ascii="Arial Narrow" w:hAnsi="Arial Narrow"/>
        </w:rPr>
        <w:t>En caso de enviar documentos por un medio distinto al formulario de inscripción oficial de la página web, NO se tendrán en cuenta dentro del proceso de selección.</w:t>
      </w:r>
    </w:p>
    <w:p w:rsidRPr="00D964A6" w:rsidR="00C93734" w:rsidP="00C93734" w:rsidRDefault="00C93734" w14:paraId="5245049E" w14:textId="77777777">
      <w:pPr>
        <w:pStyle w:val="Prrafodelista"/>
        <w:numPr>
          <w:ilvl w:val="0"/>
          <w:numId w:val="3"/>
        </w:numPr>
        <w:spacing w:after="160" w:line="279" w:lineRule="auto"/>
        <w:jc w:val="both"/>
        <w:rPr>
          <w:rFonts w:ascii="Arial Narrow" w:hAnsi="Arial Narrow"/>
        </w:rPr>
      </w:pPr>
      <w:r w:rsidRPr="00D964A6">
        <w:rPr>
          <w:rFonts w:ascii="Arial Narrow" w:hAnsi="Arial Narrow"/>
        </w:rPr>
        <w:t>Una vez inscrito, NO se permitirán modificaciones.</w:t>
      </w:r>
    </w:p>
    <w:p w:rsidRPr="00D964A6" w:rsidR="00C93734" w:rsidP="00C93734" w:rsidRDefault="00C93734" w14:paraId="3CCEF937" w14:textId="77777777">
      <w:pPr>
        <w:pStyle w:val="Prrafodelista"/>
        <w:numPr>
          <w:ilvl w:val="0"/>
          <w:numId w:val="3"/>
        </w:numPr>
        <w:spacing w:after="160" w:line="279" w:lineRule="auto"/>
        <w:jc w:val="both"/>
        <w:rPr>
          <w:rFonts w:ascii="Arial Narrow" w:hAnsi="Arial Narrow"/>
        </w:rPr>
      </w:pPr>
      <w:r w:rsidRPr="00D964A6">
        <w:rPr>
          <w:rFonts w:ascii="Arial Narrow" w:hAnsi="Arial Narrow"/>
        </w:rPr>
        <w:t>NO se tendrán en cuenta las postulaciones que contengan información imprecisa, no veraz, ilegible o repetida.</w:t>
      </w:r>
    </w:p>
    <w:p w:rsidRPr="00D964A6" w:rsidR="00C93734" w:rsidP="00C93734" w:rsidRDefault="00C93734" w14:paraId="6B3B8852" w14:textId="77777777">
      <w:pPr>
        <w:pStyle w:val="Prrafodelista"/>
        <w:numPr>
          <w:ilvl w:val="0"/>
          <w:numId w:val="3"/>
        </w:numPr>
        <w:spacing w:after="160" w:line="279" w:lineRule="auto"/>
        <w:jc w:val="both"/>
        <w:rPr>
          <w:rFonts w:ascii="Arial Narrow" w:hAnsi="Arial Narrow"/>
        </w:rPr>
      </w:pPr>
      <w:r w:rsidRPr="00D964A6">
        <w:rPr>
          <w:rFonts w:ascii="Arial Narrow" w:hAnsi="Arial Narrow"/>
        </w:rPr>
        <w:t>La inscripción, sus anexos y documentos de soporte deben presentarse escritas en idioma español.</w:t>
      </w:r>
    </w:p>
    <w:p w:rsidRPr="00D964A6" w:rsidR="00C93734" w:rsidP="00C93734" w:rsidRDefault="00C93734" w14:paraId="65E9ADB8" w14:textId="77777777">
      <w:pPr>
        <w:pStyle w:val="Prrafodelista"/>
        <w:numPr>
          <w:ilvl w:val="0"/>
          <w:numId w:val="3"/>
        </w:numPr>
        <w:spacing w:after="160" w:line="279" w:lineRule="auto"/>
        <w:jc w:val="both"/>
        <w:rPr>
          <w:rFonts w:ascii="Arial Narrow" w:hAnsi="Arial Narrow"/>
        </w:rPr>
      </w:pPr>
      <w:r w:rsidRPr="00D964A6">
        <w:rPr>
          <w:rFonts w:ascii="Arial Narrow" w:hAnsi="Arial Narrow"/>
        </w:rPr>
        <w:t>Los documentos que requieren firma(s), y no se presenten con la(s) misma(s), NO tendrán validez para el proceso de selección.</w:t>
      </w:r>
    </w:p>
    <w:p w:rsidRPr="00D964A6" w:rsidR="00C93734" w:rsidP="00C93734" w:rsidRDefault="00C93734" w14:paraId="50BA5677" w14:textId="77777777">
      <w:pPr>
        <w:pStyle w:val="Prrafodelista"/>
        <w:numPr>
          <w:ilvl w:val="0"/>
          <w:numId w:val="3"/>
        </w:numPr>
        <w:spacing w:after="160" w:line="279" w:lineRule="auto"/>
        <w:jc w:val="both"/>
        <w:rPr>
          <w:rFonts w:ascii="Arial Narrow" w:hAnsi="Arial Narrow"/>
        </w:rPr>
      </w:pPr>
      <w:r w:rsidRPr="00D964A6">
        <w:rPr>
          <w:rFonts w:ascii="Arial Narrow" w:hAnsi="Arial Narrow"/>
        </w:rPr>
        <w:t>La postulación a la presente convocatoria implica la aceptación por parte de los interesados de las condiciones establecidas en este documento y sus anexos.</w:t>
      </w:r>
    </w:p>
    <w:p w:rsidRPr="00D964A6" w:rsidR="00C93734" w:rsidP="00C93734" w:rsidRDefault="00C93734" w14:paraId="1793FF48" w14:textId="77777777">
      <w:pPr>
        <w:pStyle w:val="Prrafodelista"/>
        <w:numPr>
          <w:ilvl w:val="0"/>
          <w:numId w:val="3"/>
        </w:numPr>
        <w:spacing w:after="160" w:line="279" w:lineRule="auto"/>
        <w:jc w:val="both"/>
        <w:rPr>
          <w:rFonts w:ascii="Arial Narrow" w:hAnsi="Arial Narrow"/>
        </w:rPr>
      </w:pPr>
      <w:r w:rsidRPr="00D964A6">
        <w:rPr>
          <w:rFonts w:ascii="Arial Narrow" w:hAnsi="Arial Narrow"/>
        </w:rPr>
        <w:t>La postulación a la presente convocatoria no implica obligatoriedad, ni compromiso alguno de parte de MinTIC para asignar recursos, ni generar derecho a recibir apoyo económico ni ningún otro tipo de beneficios.</w:t>
      </w:r>
    </w:p>
    <w:p w:rsidRPr="00D964A6" w:rsidR="00C93734" w:rsidP="00C93734" w:rsidRDefault="00C93734" w14:paraId="23B51DC9" w14:textId="77777777">
      <w:pPr>
        <w:pStyle w:val="Prrafodelista"/>
        <w:numPr>
          <w:ilvl w:val="0"/>
          <w:numId w:val="3"/>
        </w:numPr>
        <w:spacing w:after="160" w:line="279" w:lineRule="auto"/>
        <w:jc w:val="both"/>
        <w:rPr>
          <w:rFonts w:ascii="Arial Narrow" w:hAnsi="Arial Narrow"/>
        </w:rPr>
      </w:pPr>
      <w:r w:rsidRPr="00D964A6">
        <w:rPr>
          <w:rFonts w:ascii="Arial Narrow" w:hAnsi="Arial Narrow"/>
        </w:rPr>
        <w:t>Una vez realizada la postulación a la presente convocatoria, MinTIC puede solicitar las aclaraciones y documentos que considere necesarios para continuar con el proceso de evaluación.</w:t>
      </w:r>
    </w:p>
    <w:p w:rsidRPr="00D964A6" w:rsidR="00C93734" w:rsidP="00C93734" w:rsidRDefault="00C93734" w14:paraId="76447D6F" w14:textId="02D24C43">
      <w:pPr>
        <w:pStyle w:val="Prrafodelista"/>
        <w:numPr>
          <w:ilvl w:val="0"/>
          <w:numId w:val="3"/>
        </w:numPr>
        <w:spacing w:after="160" w:line="279" w:lineRule="auto"/>
        <w:jc w:val="both"/>
        <w:rPr>
          <w:rFonts w:ascii="Arial Narrow" w:hAnsi="Arial Narrow"/>
        </w:rPr>
      </w:pPr>
      <w:r w:rsidRPr="1EF66CC6" w:rsidR="00C93734">
        <w:rPr>
          <w:rFonts w:ascii="Arial Narrow" w:hAnsi="Arial Narrow"/>
        </w:rPr>
        <w:t>En caso de inquietudes sobre la presente convocatoria, favor enviar un correo electrónico con el asunto “</w:t>
      </w:r>
      <w:r w:rsidRPr="1EF66CC6" w:rsidR="00D0378F">
        <w:rPr>
          <w:rFonts w:ascii="Arial Narrow" w:hAnsi="Arial Narrow"/>
        </w:rPr>
        <w:t>C</w:t>
      </w:r>
      <w:r w:rsidRPr="1EF66CC6" w:rsidR="00696527">
        <w:rPr>
          <w:rFonts w:ascii="Arial Narrow" w:hAnsi="Arial Narrow"/>
        </w:rPr>
        <w:t>ESAR - Valledupar</w:t>
      </w:r>
      <w:r w:rsidRPr="1EF66CC6" w:rsidR="00C93734">
        <w:rPr>
          <w:rFonts w:ascii="Arial Narrow" w:hAnsi="Arial Narrow"/>
        </w:rPr>
        <w:t xml:space="preserve"> 2025</w:t>
      </w:r>
      <w:r w:rsidRPr="1EF66CC6" w:rsidR="00C93734">
        <w:rPr>
          <w:rFonts w:ascii="Arial Narrow" w:hAnsi="Arial Narrow"/>
        </w:rPr>
        <w:t xml:space="preserve"> - </w:t>
      </w:r>
      <w:r w:rsidRPr="1EF66CC6" w:rsidR="00C93734">
        <w:rPr>
          <w:rFonts w:ascii="Arial Narrow" w:hAnsi="Arial Narrow"/>
        </w:rPr>
        <w:t>Muestra Comercial Colombia 4.0”</w:t>
      </w:r>
      <w:r w:rsidRPr="1EF66CC6" w:rsidR="00C93734">
        <w:rPr>
          <w:rFonts w:ascii="Arial Narrow" w:hAnsi="Arial Narrow"/>
        </w:rPr>
        <w:t xml:space="preserve"> al correo: </w:t>
      </w:r>
      <w:hyperlink r:id="R93eface71f4d4e70">
        <w:r w:rsidRPr="1EF66CC6" w:rsidR="0C8C3D2B">
          <w:rPr>
            <w:rStyle w:val="Hipervnculo"/>
            <w:rFonts w:ascii="Arial Narrow" w:hAnsi="Arial Narrow"/>
          </w:rPr>
          <w:t>ssaenz@mintic.gov.co</w:t>
        </w:r>
      </w:hyperlink>
      <w:r w:rsidRPr="1EF66CC6" w:rsidR="0C8C3D2B">
        <w:rPr>
          <w:rFonts w:ascii="Arial Narrow" w:hAnsi="Arial Narrow"/>
        </w:rPr>
        <w:t xml:space="preserve"> </w:t>
      </w:r>
      <w:r w:rsidRPr="1EF66CC6" w:rsidR="00B922C5">
        <w:rPr>
          <w:rFonts w:ascii="Arial Narrow" w:hAnsi="Arial Narrow"/>
        </w:rPr>
        <w:t xml:space="preserve"> </w:t>
      </w:r>
      <w:r w:rsidRPr="1EF66CC6" w:rsidR="00B922C5">
        <w:rPr>
          <w:rFonts w:ascii="Arial Narrow" w:hAnsi="Arial Narrow"/>
        </w:rPr>
        <w:t>y</w:t>
      </w:r>
      <w:r w:rsidRPr="1EF66CC6" w:rsidR="6EFE84D7">
        <w:rPr>
          <w:rFonts w:ascii="Arial Narrow" w:hAnsi="Arial Narrow"/>
        </w:rPr>
        <w:t xml:space="preserve"> </w:t>
      </w:r>
      <w:hyperlink r:id="R48b098e55254460d">
        <w:r w:rsidRPr="1EF66CC6" w:rsidR="00B922C5">
          <w:rPr>
            <w:rStyle w:val="Hipervnculo"/>
            <w:rFonts w:ascii="Arial Narrow" w:hAnsi="Arial Narrow"/>
          </w:rPr>
          <w:t>colombia4.0@mintic.gov.co</w:t>
        </w:r>
      </w:hyperlink>
      <w:r w:rsidRPr="1EF66CC6" w:rsidR="00C93734">
        <w:rPr>
          <w:rFonts w:ascii="Arial Narrow" w:hAnsi="Arial Narrow"/>
        </w:rPr>
        <w:t xml:space="preserve"> </w:t>
      </w:r>
    </w:p>
    <w:p w:rsidRPr="00A95FB1" w:rsidR="00C93734" w:rsidP="00C93734" w:rsidRDefault="00C93734" w14:paraId="3C8D0E39" w14:textId="77777777">
      <w:pPr>
        <w:pStyle w:val="Ttulo2"/>
        <w:rPr>
          <w:szCs w:val="24"/>
        </w:rPr>
      </w:pPr>
      <w:r w:rsidRPr="00A95FB1">
        <w:rPr>
          <w:szCs w:val="24"/>
        </w:rPr>
        <w:t>SELECCIÓN DE PARTICIPANTES</w:t>
      </w:r>
    </w:p>
    <w:p w:rsidRPr="00A95FB1" w:rsidR="00C93734" w:rsidP="00C93734" w:rsidRDefault="00C93734" w14:paraId="0A678723" w14:textId="274AA4A4">
      <w:pPr>
        <w:jc w:val="both"/>
        <w:rPr>
          <w:rFonts w:ascii="Arial Narrow" w:hAnsi="Arial Narrow"/>
        </w:rPr>
      </w:pPr>
      <w:r w:rsidRPr="1EF66CC6" w:rsidR="00C93734">
        <w:rPr>
          <w:rFonts w:ascii="Arial Narrow" w:hAnsi="Arial Narrow"/>
        </w:rPr>
        <w:t>La evaluación será llevada a cabo por los profesionales encargados d</w:t>
      </w:r>
      <w:r w:rsidRPr="1EF66CC6" w:rsidR="00280E53">
        <w:rPr>
          <w:rFonts w:ascii="Arial Narrow" w:hAnsi="Arial Narrow"/>
        </w:rPr>
        <w:t xml:space="preserve">esde </w:t>
      </w:r>
      <w:r w:rsidRPr="1EF66CC6" w:rsidR="00280E53">
        <w:rPr>
          <w:rFonts w:ascii="Arial Narrow" w:hAnsi="Arial Narrow"/>
        </w:rPr>
        <w:t>la Cámara de Comercio</w:t>
      </w:r>
      <w:r w:rsidRPr="1EF66CC6" w:rsidR="00280E53">
        <w:rPr>
          <w:rFonts w:ascii="Arial Narrow" w:hAnsi="Arial Narrow"/>
        </w:rPr>
        <w:t xml:space="preserve"> de </w:t>
      </w:r>
      <w:r w:rsidRPr="1EF66CC6" w:rsidR="00696527">
        <w:rPr>
          <w:rFonts w:ascii="Arial Narrow" w:hAnsi="Arial Narrow"/>
        </w:rPr>
        <w:t>Valledupar</w:t>
      </w:r>
      <w:r w:rsidRPr="1EF66CC6" w:rsidR="00C93734">
        <w:rPr>
          <w:rFonts w:ascii="Arial Narrow" w:hAnsi="Arial Narrow"/>
        </w:rPr>
        <w:t>.</w:t>
      </w:r>
      <w:r w:rsidRPr="1EF66CC6" w:rsidR="00C93734">
        <w:rPr>
          <w:rFonts w:ascii="Arial Narrow" w:hAnsi="Arial Narrow"/>
        </w:rPr>
        <w:t xml:space="preserve"> Durante la revisión del cumplimiento de los requisitos de los postulantes, </w:t>
      </w:r>
      <w:r w:rsidRPr="1EF66CC6" w:rsidR="00280E53">
        <w:rPr>
          <w:rFonts w:ascii="Arial Narrow" w:hAnsi="Arial Narrow"/>
        </w:rPr>
        <w:t xml:space="preserve">la Cámara de Comercio de </w:t>
      </w:r>
      <w:r w:rsidRPr="1EF66CC6" w:rsidR="00131A35">
        <w:rPr>
          <w:rFonts w:ascii="Arial Narrow" w:hAnsi="Arial Narrow"/>
        </w:rPr>
        <w:t>Valledupar</w:t>
      </w:r>
      <w:r w:rsidRPr="1EF66CC6" w:rsidR="00131A35">
        <w:rPr>
          <w:rFonts w:ascii="Arial Narrow" w:hAnsi="Arial Narrow"/>
        </w:rPr>
        <w:t xml:space="preserve"> </w:t>
      </w:r>
      <w:r w:rsidRPr="1EF66CC6" w:rsidR="00C93734">
        <w:rPr>
          <w:rFonts w:ascii="Arial Narrow" w:hAnsi="Arial Narrow"/>
        </w:rPr>
        <w:t>no se responsabiliza por</w:t>
      </w:r>
      <w:r w:rsidRPr="1EF66CC6" w:rsidR="00C93734">
        <w:rPr>
          <w:rFonts w:ascii="Arial Narrow" w:hAnsi="Arial Narrow"/>
        </w:rPr>
        <w:t xml:space="preserve"> errores cometidos por las empresas aspirantes que, al diligenciar el formulario, impidan su avance en las fases de la convocatoria.</w:t>
      </w:r>
    </w:p>
    <w:p w:rsidRPr="00A95FB1" w:rsidR="00C93734" w:rsidP="00C93734" w:rsidRDefault="00C93734" w14:paraId="40B808CE" w14:textId="77777777">
      <w:pPr>
        <w:jc w:val="both"/>
        <w:rPr>
          <w:rFonts w:ascii="Arial Narrow" w:hAnsi="Arial Narrow"/>
        </w:rPr>
      </w:pPr>
    </w:p>
    <w:p w:rsidRPr="00A95FB1" w:rsidR="00C93734" w:rsidP="00C93734" w:rsidRDefault="00C93734" w14:paraId="6F369E6D" w14:textId="4AFE2225">
      <w:pPr>
        <w:jc w:val="both"/>
        <w:rPr>
          <w:rFonts w:ascii="Arial Narrow" w:hAnsi="Arial Narrow"/>
        </w:rPr>
      </w:pPr>
      <w:r w:rsidRPr="1EF66CC6" w:rsidR="00C93734">
        <w:rPr>
          <w:rFonts w:ascii="Arial Narrow" w:hAnsi="Arial Narrow"/>
          <w:b w:val="1"/>
          <w:bCs w:val="1"/>
        </w:rPr>
        <w:t>Nota:</w:t>
      </w:r>
      <w:r w:rsidRPr="1EF66CC6" w:rsidR="00C93734">
        <w:rPr>
          <w:rFonts w:ascii="Arial Narrow" w:hAnsi="Arial Narrow"/>
        </w:rPr>
        <w:t xml:space="preserve"> Si se detecta un intento de fraude o comportamiento irrespetuoso por parte del interesado hacia los representantes de </w:t>
      </w:r>
      <w:r w:rsidRPr="1EF66CC6" w:rsidR="00280E53">
        <w:rPr>
          <w:rFonts w:ascii="Arial Narrow" w:hAnsi="Arial Narrow"/>
        </w:rPr>
        <w:t xml:space="preserve">la </w:t>
      </w:r>
      <w:r w:rsidRPr="1EF66CC6" w:rsidR="00280E53">
        <w:rPr>
          <w:rFonts w:ascii="Arial Narrow" w:hAnsi="Arial Narrow"/>
        </w:rPr>
        <w:t xml:space="preserve">Cámara de Comercio de </w:t>
      </w:r>
      <w:r w:rsidRPr="1EF66CC6" w:rsidR="00131A35">
        <w:rPr>
          <w:rFonts w:ascii="Arial Narrow" w:hAnsi="Arial Narrow"/>
        </w:rPr>
        <w:t>Valledupar</w:t>
      </w:r>
      <w:r w:rsidRPr="1EF66CC6" w:rsidR="00131A35">
        <w:rPr>
          <w:rFonts w:ascii="Arial Narrow" w:hAnsi="Arial Narrow"/>
        </w:rPr>
        <w:t xml:space="preserve"> </w:t>
      </w:r>
      <w:r w:rsidRPr="1EF66CC6" w:rsidR="00280E53">
        <w:rPr>
          <w:rFonts w:ascii="Arial Narrow" w:hAnsi="Arial Narrow"/>
        </w:rPr>
        <w:t xml:space="preserve">o del </w:t>
      </w:r>
      <w:r w:rsidRPr="1EF66CC6" w:rsidR="00C93734">
        <w:rPr>
          <w:rFonts w:ascii="Arial Narrow" w:hAnsi="Arial Narrow"/>
        </w:rPr>
        <w:t>MinTIC, aliados, organizadores y/o sus pares, durante el proceso de selección y desarrollo, este se expone a ser retirado del proceso, con la respectiva anotación para futuras convocatorias, el reporte y/o la compulsa de copias, cuando hubiere lugar, a las entidades competentes.</w:t>
      </w:r>
    </w:p>
    <w:p w:rsidRPr="00A95FB1" w:rsidR="00C93734" w:rsidP="00C93734" w:rsidRDefault="00C93734" w14:paraId="1D68A267" w14:textId="77777777">
      <w:pPr>
        <w:pStyle w:val="Ttulo2"/>
        <w:rPr>
          <w:szCs w:val="24"/>
        </w:rPr>
      </w:pPr>
      <w:r w:rsidRPr="00A95FB1">
        <w:rPr>
          <w:szCs w:val="24"/>
        </w:rPr>
        <w:t>CAUSALES DE RECHAZO</w:t>
      </w:r>
    </w:p>
    <w:p w:rsidRPr="00A95FB1" w:rsidR="00C93734" w:rsidP="00C93734" w:rsidRDefault="00C93734" w14:paraId="522B04FC" w14:textId="77777777">
      <w:pPr>
        <w:jc w:val="both"/>
        <w:rPr>
          <w:rFonts w:ascii="Arial Narrow" w:hAnsi="Arial Narrow"/>
        </w:rPr>
      </w:pPr>
      <w:r w:rsidRPr="00A95FB1">
        <w:rPr>
          <w:rFonts w:ascii="Arial Narrow" w:hAnsi="Arial Narrow"/>
        </w:rPr>
        <w:t>La solicitud de inscripción de la empresa postulante será rechazada por las siguientes causas:</w:t>
      </w:r>
    </w:p>
    <w:p w:rsidRPr="00A95FB1" w:rsidR="00C93734" w:rsidP="00C93734" w:rsidRDefault="00C93734" w14:paraId="576B20E5" w14:textId="77777777">
      <w:pPr>
        <w:pStyle w:val="Prrafodelista"/>
        <w:numPr>
          <w:ilvl w:val="0"/>
          <w:numId w:val="3"/>
        </w:numPr>
        <w:spacing w:after="160" w:line="279" w:lineRule="auto"/>
        <w:jc w:val="both"/>
        <w:rPr>
          <w:rFonts w:ascii="Arial Narrow" w:hAnsi="Arial Narrow"/>
        </w:rPr>
      </w:pPr>
      <w:r w:rsidRPr="00A95FB1">
        <w:rPr>
          <w:rFonts w:ascii="Arial Narrow" w:hAnsi="Arial Narrow"/>
        </w:rPr>
        <w:t>Que su objeto atente contra los derechos humanos o incite al contenido pornográfico, explotación infantil o que fomenten la violencia o promuevan el uso de sustancias psicoactivas.</w:t>
      </w:r>
    </w:p>
    <w:p w:rsidRPr="00A95FB1" w:rsidR="00C93734" w:rsidP="00C93734" w:rsidRDefault="00C93734" w14:paraId="43D9D9DE" w14:textId="77777777">
      <w:pPr>
        <w:pStyle w:val="Prrafodelista"/>
        <w:numPr>
          <w:ilvl w:val="0"/>
          <w:numId w:val="3"/>
        </w:numPr>
        <w:spacing w:after="160" w:line="279" w:lineRule="auto"/>
        <w:jc w:val="both"/>
        <w:rPr>
          <w:rFonts w:ascii="Arial Narrow" w:hAnsi="Arial Narrow"/>
        </w:rPr>
      </w:pPr>
      <w:r w:rsidRPr="00A95FB1">
        <w:rPr>
          <w:rFonts w:ascii="Arial Narrow" w:hAnsi="Arial Narrow"/>
        </w:rPr>
        <w:t>Exista concurrencia de cualquiera de las causales de inhabilidad e incompatibilidad establecidas por la Constitución y la Ley.</w:t>
      </w:r>
    </w:p>
    <w:p w:rsidRPr="00A95FB1" w:rsidR="00C93734" w:rsidP="00C93734" w:rsidRDefault="00C93734" w14:paraId="1787E9F9" w14:textId="77777777">
      <w:pPr>
        <w:pStyle w:val="Prrafodelista"/>
        <w:numPr>
          <w:ilvl w:val="0"/>
          <w:numId w:val="3"/>
        </w:numPr>
        <w:spacing w:after="160" w:line="279" w:lineRule="auto"/>
        <w:jc w:val="both"/>
        <w:rPr>
          <w:rFonts w:ascii="Arial Narrow" w:hAnsi="Arial Narrow"/>
        </w:rPr>
      </w:pPr>
      <w:r w:rsidRPr="00A95FB1">
        <w:rPr>
          <w:rFonts w:ascii="Arial Narrow" w:hAnsi="Arial Narrow"/>
        </w:rPr>
        <w:t>La inscripción o documentación sea cargada extemporáneamente, es decir luego de la fecha y hora exacta señalada para el cierre del plazo o después del término dado para la subsanación.</w:t>
      </w:r>
    </w:p>
    <w:p w:rsidRPr="00A95FB1" w:rsidR="00C93734" w:rsidP="00C93734" w:rsidRDefault="00C93734" w14:paraId="5427C481" w14:textId="358D9B0F">
      <w:pPr>
        <w:pStyle w:val="Prrafodelista"/>
        <w:numPr>
          <w:ilvl w:val="0"/>
          <w:numId w:val="3"/>
        </w:numPr>
        <w:spacing w:after="160" w:line="279" w:lineRule="auto"/>
        <w:jc w:val="both"/>
        <w:rPr>
          <w:rFonts w:ascii="Arial Narrow" w:hAnsi="Arial Narrow"/>
        </w:rPr>
      </w:pPr>
      <w:r w:rsidRPr="1EF66CC6" w:rsidR="00C93734">
        <w:rPr>
          <w:rFonts w:ascii="Arial Narrow" w:hAnsi="Arial Narrow"/>
        </w:rPr>
        <w:t>La información de inscripción no sea presentada por los canales dispuestos por el equipo</w:t>
      </w:r>
      <w:r w:rsidRPr="1EF66CC6" w:rsidR="00280E53">
        <w:rPr>
          <w:rFonts w:ascii="Arial Narrow" w:hAnsi="Arial Narrow"/>
        </w:rPr>
        <w:t xml:space="preserve"> de la </w:t>
      </w:r>
      <w:r w:rsidRPr="1EF66CC6" w:rsidR="00280E53">
        <w:rPr>
          <w:rFonts w:ascii="Arial Narrow" w:hAnsi="Arial Narrow"/>
        </w:rPr>
        <w:t>C</w:t>
      </w:r>
      <w:r w:rsidRPr="1EF66CC6" w:rsidR="2C3BE8A6">
        <w:rPr>
          <w:rFonts w:ascii="Arial Narrow" w:hAnsi="Arial Narrow"/>
        </w:rPr>
        <w:t>ámara de Comercio de Valledupar</w:t>
      </w:r>
      <w:r w:rsidRPr="1EF66CC6" w:rsidR="00280E53">
        <w:rPr>
          <w:rFonts w:ascii="Arial Narrow" w:hAnsi="Arial Narrow"/>
        </w:rPr>
        <w:t xml:space="preserve"> </w:t>
      </w:r>
      <w:r w:rsidRPr="1EF66CC6" w:rsidR="00280E53">
        <w:rPr>
          <w:rFonts w:ascii="Arial Narrow" w:hAnsi="Arial Narrow"/>
        </w:rPr>
        <w:t>y del</w:t>
      </w:r>
      <w:r w:rsidRPr="1EF66CC6" w:rsidR="00C93734">
        <w:rPr>
          <w:rFonts w:ascii="Arial Narrow" w:hAnsi="Arial Narrow"/>
        </w:rPr>
        <w:t xml:space="preserve"> MinTIC.</w:t>
      </w:r>
    </w:p>
    <w:p w:rsidRPr="00A95FB1" w:rsidR="00C93734" w:rsidP="00C93734" w:rsidRDefault="00C93734" w14:paraId="14AA7AE8" w14:textId="77777777">
      <w:pPr>
        <w:pStyle w:val="Prrafodelista"/>
        <w:numPr>
          <w:ilvl w:val="0"/>
          <w:numId w:val="3"/>
        </w:numPr>
        <w:spacing w:after="160" w:line="279" w:lineRule="auto"/>
        <w:jc w:val="both"/>
        <w:rPr>
          <w:rFonts w:ascii="Arial Narrow" w:hAnsi="Arial Narrow"/>
        </w:rPr>
      </w:pPr>
      <w:r w:rsidRPr="00A95FB1">
        <w:rPr>
          <w:rFonts w:ascii="Arial Narrow" w:hAnsi="Arial Narrow"/>
        </w:rPr>
        <w:t>Que la empresa se encuentre en proceso de liquidación o concordato.</w:t>
      </w:r>
    </w:p>
    <w:p w:rsidRPr="00A95FB1" w:rsidR="00C93734" w:rsidP="00C93734" w:rsidRDefault="00C93734" w14:paraId="6B39DB4A" w14:textId="77777777">
      <w:pPr>
        <w:pStyle w:val="Prrafodelista"/>
        <w:numPr>
          <w:ilvl w:val="0"/>
          <w:numId w:val="3"/>
        </w:numPr>
        <w:spacing w:after="160" w:line="279" w:lineRule="auto"/>
        <w:jc w:val="both"/>
        <w:rPr>
          <w:rFonts w:ascii="Arial Narrow" w:hAnsi="Arial Narrow"/>
        </w:rPr>
      </w:pPr>
      <w:r w:rsidRPr="00A95FB1">
        <w:rPr>
          <w:rFonts w:ascii="Arial Narrow" w:hAnsi="Arial Narrow"/>
        </w:rPr>
        <w:t>Que la empresa no cumpla con los requisitos mínimos exigidos en la presente convocatoria.</w:t>
      </w:r>
    </w:p>
    <w:p w:rsidRPr="00A95FB1" w:rsidR="00C93734" w:rsidP="00C93734" w:rsidRDefault="00C93734" w14:paraId="259E8AE3" w14:textId="77777777">
      <w:pPr>
        <w:pStyle w:val="Prrafodelista"/>
        <w:numPr>
          <w:ilvl w:val="0"/>
          <w:numId w:val="3"/>
        </w:numPr>
        <w:spacing w:after="160" w:line="279" w:lineRule="auto"/>
        <w:jc w:val="both"/>
        <w:rPr>
          <w:rFonts w:ascii="Arial Narrow" w:hAnsi="Arial Narrow"/>
        </w:rPr>
      </w:pPr>
      <w:r w:rsidRPr="00A95FB1">
        <w:rPr>
          <w:rFonts w:ascii="Arial Narrow" w:hAnsi="Arial Narrow"/>
        </w:rPr>
        <w:t>Que presenten una postulación parcial, que contenga condicionamientos o totalmente ilegible.</w:t>
      </w:r>
    </w:p>
    <w:p w:rsidRPr="00A95FB1" w:rsidR="00C93734" w:rsidP="00C93734" w:rsidRDefault="00C93734" w14:paraId="4E42FA9C" w14:textId="77777777">
      <w:pPr>
        <w:pStyle w:val="Prrafodelista"/>
        <w:numPr>
          <w:ilvl w:val="0"/>
          <w:numId w:val="3"/>
        </w:numPr>
        <w:spacing w:after="160" w:line="279" w:lineRule="auto"/>
        <w:jc w:val="both"/>
        <w:rPr>
          <w:rFonts w:ascii="Arial Narrow" w:hAnsi="Arial Narrow"/>
        </w:rPr>
      </w:pPr>
      <w:r w:rsidRPr="00A95FB1">
        <w:rPr>
          <w:rFonts w:ascii="Arial Narrow" w:hAnsi="Arial Narrow"/>
        </w:rPr>
        <w:t>Que presenten una postulación con enmendaduras, tachaduras o entrelineados, que impidan la selección objetiva.</w:t>
      </w:r>
    </w:p>
    <w:p w:rsidRPr="00A95FB1" w:rsidR="00C93734" w:rsidP="00C93734" w:rsidRDefault="00C93734" w14:paraId="7A950BD5" w14:textId="77777777">
      <w:pPr>
        <w:pStyle w:val="Prrafodelista"/>
        <w:numPr>
          <w:ilvl w:val="0"/>
          <w:numId w:val="3"/>
        </w:numPr>
        <w:spacing w:after="160" w:line="279" w:lineRule="auto"/>
        <w:jc w:val="both"/>
        <w:rPr>
          <w:rFonts w:ascii="Arial Narrow" w:hAnsi="Arial Narrow"/>
        </w:rPr>
      </w:pPr>
      <w:r w:rsidRPr="00A95FB1">
        <w:rPr>
          <w:rFonts w:ascii="Arial Narrow" w:hAnsi="Arial Narrow"/>
        </w:rPr>
        <w:t>Que la empresa y/o su representante legal esté incurso en algún proceso de investigación fiscal o disciplinaria o reportes en el Sistema de Registro Nacional de Medidas Correctivas.</w:t>
      </w:r>
    </w:p>
    <w:p w:rsidR="00C93734" w:rsidP="00C93734" w:rsidRDefault="00C93734" w14:paraId="42F3F06D" w14:textId="25885758">
      <w:pPr>
        <w:pStyle w:val="Prrafodelista"/>
        <w:numPr>
          <w:ilvl w:val="0"/>
          <w:numId w:val="3"/>
        </w:numPr>
        <w:spacing w:after="160" w:line="279" w:lineRule="auto"/>
        <w:jc w:val="both"/>
        <w:rPr>
          <w:rFonts w:ascii="Arial Narrow" w:hAnsi="Arial Narrow"/>
        </w:rPr>
      </w:pPr>
      <w:r w:rsidRPr="1EF66CC6" w:rsidR="00C93734">
        <w:rPr>
          <w:rFonts w:ascii="Arial Narrow" w:hAnsi="Arial Narrow"/>
        </w:rPr>
        <w:t>Para los precisos efectos de estos Términos de Ref</w:t>
      </w:r>
      <w:r w:rsidRPr="1EF66CC6" w:rsidR="4E2A610A">
        <w:rPr>
          <w:rFonts w:ascii="Arial Narrow" w:hAnsi="Arial Narrow"/>
        </w:rPr>
        <w:t>2</w:t>
      </w:r>
      <w:r w:rsidRPr="1EF66CC6" w:rsidR="00C93734">
        <w:rPr>
          <w:rFonts w:ascii="Arial Narrow" w:hAnsi="Arial Narrow"/>
        </w:rPr>
        <w:t>erencia, se considerará que, un postulante no podrá presentar postulación para el proyecto por encontrarse incurso en conflicto de interés, cuando: Se incurra en las causales previstas en la Ley 2091 de 2021, y demás normas concordantes.</w:t>
      </w:r>
    </w:p>
    <w:p w:rsidRPr="00A95FB1" w:rsidR="00C93734" w:rsidP="00C93734" w:rsidRDefault="00C93734" w14:paraId="235B5DCA" w14:textId="77777777">
      <w:pPr>
        <w:pStyle w:val="Prrafodelista"/>
        <w:numPr>
          <w:ilvl w:val="0"/>
          <w:numId w:val="3"/>
        </w:numPr>
        <w:spacing w:after="160" w:line="279" w:lineRule="auto"/>
        <w:jc w:val="both"/>
        <w:rPr>
          <w:rFonts w:ascii="Arial Narrow" w:hAnsi="Arial Narrow"/>
        </w:rPr>
      </w:pPr>
      <w:r w:rsidRPr="00191A73">
        <w:rPr>
          <w:rFonts w:ascii="Arial Narrow" w:hAnsi="Arial Narrow"/>
        </w:rPr>
        <w:t>No remitir las subsanaciones y/o aclaraciones dentro de los tiempos establecidos en el presente documento.</w:t>
      </w:r>
    </w:p>
    <w:p w:rsidRPr="00A95FB1" w:rsidR="00C93734" w:rsidP="00C93734" w:rsidRDefault="00C93734" w14:paraId="0329E035" w14:textId="77777777">
      <w:pPr>
        <w:pStyle w:val="Ttulo2"/>
        <w:rPr>
          <w:szCs w:val="24"/>
        </w:rPr>
      </w:pPr>
      <w:r w:rsidRPr="00A95FB1">
        <w:rPr>
          <w:szCs w:val="24"/>
        </w:rPr>
        <w:t>MÁS INFORMACIÓN</w:t>
      </w:r>
    </w:p>
    <w:p w:rsidRPr="00A95FB1" w:rsidR="00C93734" w:rsidP="00C93734" w:rsidRDefault="00C93734" w14:paraId="788B1237" w14:textId="0D963085">
      <w:pPr>
        <w:jc w:val="both"/>
        <w:rPr>
          <w:rFonts w:ascii="Arial Narrow" w:hAnsi="Arial Narrow"/>
        </w:rPr>
      </w:pPr>
      <w:r w:rsidRPr="339625F4" w:rsidR="00C93734">
        <w:rPr>
          <w:rFonts w:ascii="Arial Narrow" w:hAnsi="Arial Narrow"/>
        </w:rPr>
        <w:t>En caso de inquietudes sobre la invitación, puede enviar un correo electrónico con el asunto</w:t>
      </w:r>
      <w:r w:rsidRPr="339625F4" w:rsidR="00C93734">
        <w:rPr>
          <w:rFonts w:ascii="Arial Narrow" w:hAnsi="Arial Narrow"/>
        </w:rPr>
        <w:t xml:space="preserve">: </w:t>
      </w:r>
      <w:r w:rsidRPr="339625F4" w:rsidR="00C93734">
        <w:rPr>
          <w:rFonts w:ascii="Arial Narrow" w:hAnsi="Arial Narrow"/>
        </w:rPr>
        <w:t>“</w:t>
      </w:r>
      <w:r w:rsidRPr="339625F4" w:rsidR="00D0378F">
        <w:rPr>
          <w:rFonts w:ascii="Arial Narrow" w:hAnsi="Arial Narrow"/>
          <w:b w:val="1"/>
          <w:bCs w:val="1"/>
        </w:rPr>
        <w:t>C</w:t>
      </w:r>
      <w:r w:rsidRPr="339625F4" w:rsidR="00131A35">
        <w:rPr>
          <w:rFonts w:ascii="Arial Narrow" w:hAnsi="Arial Narrow"/>
          <w:b w:val="1"/>
          <w:bCs w:val="1"/>
        </w:rPr>
        <w:t>ESAR</w:t>
      </w:r>
      <w:r w:rsidRPr="339625F4" w:rsidR="00C93734">
        <w:rPr>
          <w:rFonts w:ascii="Arial Narrow" w:hAnsi="Arial Narrow"/>
          <w:b w:val="1"/>
          <w:bCs w:val="1"/>
        </w:rPr>
        <w:t xml:space="preserve"> </w:t>
      </w:r>
      <w:r w:rsidRPr="339625F4" w:rsidR="00C93734">
        <w:rPr>
          <w:rFonts w:ascii="Arial Narrow" w:hAnsi="Arial Narrow"/>
        </w:rPr>
        <w:t xml:space="preserve">2025 - </w:t>
      </w:r>
      <w:r w:rsidRPr="339625F4" w:rsidR="00C93734">
        <w:rPr>
          <w:rFonts w:ascii="Arial Narrow" w:hAnsi="Arial Narrow"/>
        </w:rPr>
        <w:t>Muestra Comercial Colombia 4.0” al correo:</w:t>
      </w:r>
      <w:r w:rsidRPr="339625F4" w:rsidR="00B53553">
        <w:rPr>
          <w:rFonts w:ascii="Arial Narrow" w:hAnsi="Arial Narrow"/>
        </w:rPr>
        <w:t xml:space="preserve"> </w:t>
      </w:r>
      <w:r w:rsidRPr="339625F4" w:rsidR="00C93734">
        <w:rPr>
          <w:rFonts w:ascii="Arial Narrow" w:hAnsi="Arial Narrow"/>
        </w:rPr>
        <w:t xml:space="preserve"> </w:t>
      </w:r>
      <w:r w:rsidRPr="339625F4" w:rsidR="00B53553">
        <w:rPr>
          <w:rFonts w:ascii="Arial Narrow" w:hAnsi="Arial Narrow"/>
        </w:rPr>
        <w:t xml:space="preserve">y a </w:t>
      </w:r>
      <w:hyperlink r:id="R47b7f181e5fb4f83">
        <w:r w:rsidRPr="339625F4" w:rsidR="00B53553">
          <w:rPr>
            <w:rStyle w:val="Hipervnculo"/>
            <w:rFonts w:ascii="Arial Narrow" w:hAnsi="Arial Narrow"/>
          </w:rPr>
          <w:t>colombia4.0@mintic.gov.co</w:t>
        </w:r>
      </w:hyperlink>
    </w:p>
    <w:p w:rsidRPr="00A95FB1" w:rsidR="00C93734" w:rsidP="00C93734" w:rsidRDefault="00C93734" w14:paraId="0A46B455" w14:textId="77777777">
      <w:pPr>
        <w:pStyle w:val="Ttulo2"/>
        <w:rPr>
          <w:szCs w:val="24"/>
        </w:rPr>
      </w:pPr>
      <w:r w:rsidRPr="00A95FB1">
        <w:rPr>
          <w:szCs w:val="24"/>
        </w:rPr>
        <w:t>OBSERVACIONES ESPECIALES</w:t>
      </w:r>
    </w:p>
    <w:p w:rsidRPr="00A95FB1" w:rsidR="00C93734" w:rsidP="00C93734" w:rsidRDefault="00B53553" w14:paraId="5580DE18" w14:textId="7B8139AC">
      <w:pPr>
        <w:jc w:val="both"/>
        <w:rPr>
          <w:rFonts w:ascii="Arial Narrow" w:hAnsi="Arial Narrow"/>
        </w:rPr>
      </w:pPr>
      <w:r w:rsidRPr="339625F4" w:rsidR="00B53553">
        <w:rPr>
          <w:rFonts w:ascii="Arial Narrow" w:hAnsi="Arial Narrow"/>
        </w:rPr>
        <w:t xml:space="preserve">La </w:t>
      </w:r>
      <w:r w:rsidRPr="339625F4" w:rsidR="00B53553">
        <w:rPr>
          <w:rFonts w:ascii="Arial Narrow" w:hAnsi="Arial Narrow"/>
          <w:b w:val="1"/>
          <w:bCs w:val="1"/>
        </w:rPr>
        <w:t xml:space="preserve">Cámara de Comercio de </w:t>
      </w:r>
      <w:r w:rsidRPr="339625F4" w:rsidR="00131A35">
        <w:rPr>
          <w:rFonts w:ascii="Arial Narrow" w:hAnsi="Arial Narrow"/>
          <w:b w:val="1"/>
          <w:bCs w:val="1"/>
        </w:rPr>
        <w:t>Valledupar</w:t>
      </w:r>
      <w:r w:rsidRPr="339625F4" w:rsidR="00131A35">
        <w:rPr>
          <w:rFonts w:ascii="Arial Narrow" w:hAnsi="Arial Narrow"/>
          <w:b w:val="1"/>
          <w:bCs w:val="1"/>
        </w:rPr>
        <w:t xml:space="preserve"> </w:t>
      </w:r>
      <w:r w:rsidRPr="339625F4" w:rsidR="00C93734">
        <w:rPr>
          <w:rFonts w:ascii="Arial Narrow" w:hAnsi="Arial Narrow"/>
        </w:rPr>
        <w:t xml:space="preserve">comunicará mediante el correo electrónico registrado cualquier cambio que surja durante el desarrollo de la convocatoria debido a eventos fortuitos fuera de su control. En tales casos, </w:t>
      </w:r>
      <w:r w:rsidRPr="339625F4" w:rsidR="00B53553">
        <w:rPr>
          <w:rFonts w:ascii="Arial Narrow" w:hAnsi="Arial Narrow"/>
        </w:rPr>
        <w:t xml:space="preserve">ni la Cámara de Comercio ni el MinTIC </w:t>
      </w:r>
      <w:r w:rsidRPr="339625F4" w:rsidR="00C93734">
        <w:rPr>
          <w:rFonts w:ascii="Arial Narrow" w:hAnsi="Arial Narrow"/>
        </w:rPr>
        <w:t>asumirá</w:t>
      </w:r>
      <w:r w:rsidRPr="339625F4" w:rsidR="002C1F33">
        <w:rPr>
          <w:rFonts w:ascii="Arial Narrow" w:hAnsi="Arial Narrow"/>
        </w:rPr>
        <w:t>n</w:t>
      </w:r>
      <w:r w:rsidRPr="339625F4" w:rsidR="00C93734">
        <w:rPr>
          <w:rFonts w:ascii="Arial Narrow" w:hAnsi="Arial Narrow"/>
        </w:rPr>
        <w:t xml:space="preserve"> responsabilidad por dichos eventos.</w:t>
      </w:r>
      <w:r w:rsidRPr="339625F4" w:rsidR="00C93734">
        <w:rPr>
          <w:rFonts w:ascii="Arial Narrow" w:hAnsi="Arial Narrow"/>
        </w:rPr>
        <w:t xml:space="preserve"> Se hace necesario que la empresa postulante verifique que la dirección de correo electrónico registrada sea correcta y que no tenga bloqueo para recibir las comunicaciones de parte de</w:t>
      </w:r>
      <w:r w:rsidRPr="339625F4" w:rsidR="002C1F33">
        <w:rPr>
          <w:rFonts w:ascii="Arial Narrow" w:hAnsi="Arial Narrow"/>
        </w:rPr>
        <w:t xml:space="preserve"> ambas entidades (</w:t>
      </w:r>
      <w:r w:rsidRPr="339625F4" w:rsidR="638C6133">
        <w:rPr>
          <w:rFonts w:ascii="Arial Narrow" w:hAnsi="Arial Narrow"/>
        </w:rPr>
        <w:t>Cámara de Comercio de Valledupar</w:t>
      </w:r>
      <w:r w:rsidRPr="339625F4" w:rsidR="002C1F33">
        <w:rPr>
          <w:rFonts w:ascii="Arial Narrow" w:hAnsi="Arial Narrow"/>
        </w:rPr>
        <w:t xml:space="preserve"> y </w:t>
      </w:r>
      <w:r w:rsidRPr="339625F4" w:rsidR="00C93734">
        <w:rPr>
          <w:rFonts w:ascii="Arial Narrow" w:hAnsi="Arial Narrow"/>
        </w:rPr>
        <w:t>Ministerio TIC</w:t>
      </w:r>
      <w:r w:rsidRPr="339625F4" w:rsidR="002C1F33">
        <w:rPr>
          <w:rFonts w:ascii="Arial Narrow" w:hAnsi="Arial Narrow"/>
        </w:rPr>
        <w:t>)</w:t>
      </w:r>
      <w:r w:rsidRPr="339625F4" w:rsidR="00C93734">
        <w:rPr>
          <w:rFonts w:ascii="Arial Narrow" w:hAnsi="Arial Narrow"/>
        </w:rPr>
        <w:t>.</w:t>
      </w:r>
    </w:p>
    <w:p w:rsidRPr="00A95FB1" w:rsidR="00C93734" w:rsidP="00C93734" w:rsidRDefault="00C93734" w14:paraId="4BD527EB" w14:textId="77777777">
      <w:pPr>
        <w:pStyle w:val="Ttulo2"/>
        <w:rPr>
          <w:szCs w:val="24"/>
        </w:rPr>
      </w:pPr>
      <w:r w:rsidRPr="00A95FB1">
        <w:rPr>
          <w:szCs w:val="24"/>
        </w:rPr>
        <w:t xml:space="preserve">CAMBIOS EN LA CONVOCATORIA </w:t>
      </w:r>
    </w:p>
    <w:p w:rsidRPr="00A95FB1" w:rsidR="00C93734" w:rsidP="00C93734" w:rsidRDefault="00C93734" w14:paraId="4B693D1C" w14:textId="4AC67471">
      <w:pPr>
        <w:jc w:val="both"/>
        <w:rPr>
          <w:rFonts w:ascii="Arial Narrow" w:hAnsi="Arial Narrow"/>
        </w:rPr>
      </w:pPr>
      <w:r w:rsidRPr="339625F4" w:rsidR="00C93734">
        <w:rPr>
          <w:rFonts w:ascii="Arial Narrow" w:hAnsi="Arial Narrow"/>
        </w:rPr>
        <w:t xml:space="preserve">El MinTIC </w:t>
      </w:r>
      <w:r w:rsidRPr="339625F4" w:rsidR="002C1F33">
        <w:rPr>
          <w:rFonts w:ascii="Arial Narrow" w:hAnsi="Arial Narrow"/>
        </w:rPr>
        <w:t xml:space="preserve">a través de la Cámara de Comercio de </w:t>
      </w:r>
      <w:r w:rsidRPr="339625F4" w:rsidR="00131A35">
        <w:rPr>
          <w:rFonts w:ascii="Arial Narrow" w:hAnsi="Arial Narrow"/>
          <w:b w:val="1"/>
          <w:bCs w:val="1"/>
        </w:rPr>
        <w:t>Valledupar</w:t>
      </w:r>
      <w:r w:rsidRPr="339625F4" w:rsidR="00131A35">
        <w:rPr>
          <w:rFonts w:ascii="Arial Narrow" w:hAnsi="Arial Narrow"/>
          <w:b w:val="1"/>
          <w:bCs w:val="1"/>
        </w:rPr>
        <w:t xml:space="preserve"> </w:t>
      </w:r>
      <w:r w:rsidRPr="339625F4" w:rsidR="00C93734">
        <w:rPr>
          <w:rFonts w:ascii="Arial Narrow" w:hAnsi="Arial Narrow"/>
        </w:rPr>
        <w:t>se reserva el derecho de modificar los términos y plazos de esta convocatoria en cualquier momento. Estos cambios se comunicarán mediante una adenda publicada en los mismos medios utilizados para la convocatoria inicial.</w:t>
      </w:r>
    </w:p>
    <w:p w:rsidRPr="00A95FB1" w:rsidR="00C93734" w:rsidP="00C93734" w:rsidRDefault="00C93734" w14:paraId="1F5A33BD" w14:textId="77777777">
      <w:pPr>
        <w:jc w:val="both"/>
        <w:rPr>
          <w:rFonts w:ascii="Arial Narrow" w:hAnsi="Arial Narrow"/>
        </w:rPr>
      </w:pPr>
    </w:p>
    <w:p w:rsidRPr="00A95FB1" w:rsidR="00C93734" w:rsidP="00C93734" w:rsidRDefault="00C93734" w14:paraId="627FA7F5" w14:textId="599DDAFA">
      <w:pPr>
        <w:jc w:val="both"/>
        <w:rPr>
          <w:rFonts w:ascii="Arial Narrow" w:hAnsi="Arial Narrow"/>
        </w:rPr>
      </w:pPr>
      <w:r w:rsidRPr="3BDECD64" w:rsidR="00C93734">
        <w:rPr>
          <w:rFonts w:ascii="Arial Narrow" w:hAnsi="Arial Narrow"/>
        </w:rPr>
        <w:t>Es responsabilidad de las empresas interesadas en participar, estar al tanto de cualquier cambio consultando continuamente la página web de</w:t>
      </w:r>
      <w:r w:rsidRPr="3BDECD64" w:rsidR="00283C6B">
        <w:rPr>
          <w:rFonts w:ascii="Arial Narrow" w:hAnsi="Arial Narrow"/>
        </w:rPr>
        <w:t xml:space="preserve"> la</w:t>
      </w:r>
      <w:r w:rsidRPr="3BDECD64" w:rsidR="228245FF">
        <w:rPr>
          <w:rFonts w:ascii="Arial Narrow" w:hAnsi="Arial Narrow"/>
        </w:rPr>
        <w:t xml:space="preserve"> Cámara de Comercio de Valledupar</w:t>
      </w:r>
      <w:r w:rsidRPr="3BDECD64" w:rsidR="00283C6B">
        <w:rPr>
          <w:rFonts w:ascii="Arial Narrow" w:hAnsi="Arial Narrow"/>
        </w:rPr>
        <w:t xml:space="preserve"> </w:t>
      </w:r>
      <w:r w:rsidRPr="3BDECD64" w:rsidR="00C93734">
        <w:rPr>
          <w:rFonts w:ascii="Arial Narrow" w:hAnsi="Arial Narrow"/>
        </w:rPr>
        <w:t xml:space="preserve">donde se </w:t>
      </w:r>
      <w:r w:rsidRPr="3BDECD64" w:rsidR="00C93734">
        <w:rPr>
          <w:rFonts w:ascii="Arial Narrow" w:hAnsi="Arial Narrow"/>
        </w:rPr>
        <w:t>publ</w:t>
      </w:r>
      <w:r w:rsidRPr="3BDECD64" w:rsidR="00C93734">
        <w:rPr>
          <w:rFonts w:ascii="Arial Narrow" w:hAnsi="Arial Narrow"/>
        </w:rPr>
        <w:t>icarán dichas actualizaciones.</w:t>
      </w:r>
    </w:p>
    <w:p w:rsidRPr="00A95FB1" w:rsidR="00C93734" w:rsidP="00C93734" w:rsidRDefault="00C93734" w14:paraId="565B5B16" w14:textId="77777777">
      <w:pPr>
        <w:jc w:val="both"/>
        <w:rPr>
          <w:rFonts w:ascii="Arial Narrow" w:hAnsi="Arial Narrow"/>
        </w:rPr>
      </w:pPr>
    </w:p>
    <w:p w:rsidRPr="00D90229" w:rsidR="00C93734" w:rsidP="339625F4" w:rsidRDefault="00C93734" w14:paraId="09C24937" w14:textId="77777777">
      <w:pPr>
        <w:pStyle w:val="Ttulo2"/>
        <w:rPr/>
      </w:pPr>
      <w:r w:rsidR="00C93734">
        <w:rPr/>
        <w:t>PROTECCIÓN DE DATOS PERSONALES</w:t>
      </w:r>
    </w:p>
    <w:p w:rsidR="00190E03" w:rsidP="00D425E7" w:rsidRDefault="00190E03" w14:paraId="712F3CB1" w14:textId="71CC2570">
      <w:pPr>
        <w:jc w:val="both"/>
        <w:rPr>
          <w:rFonts w:ascii="Arial Narrow" w:hAnsi="Arial Narrow" w:cs="Arial"/>
        </w:rPr>
      </w:pPr>
      <w:r w:rsidRPr="00CB6FBD">
        <w:rPr>
          <w:rFonts w:ascii="Arial Narrow" w:hAnsi="Arial Narrow" w:cs="Arial"/>
        </w:rPr>
        <w:t>El Ministerio / Fondo Único de TIC se permite solicitar autorización para realizar el tratamiento de sus datos personales, la cual tiene como finalidad</w:t>
      </w:r>
      <w:r>
        <w:rPr>
          <w:rFonts w:ascii="Arial Narrow" w:hAnsi="Arial Narrow" w:cs="Arial"/>
        </w:rPr>
        <w:t>es</w:t>
      </w:r>
      <w:r w:rsidRPr="00CB6FBD">
        <w:rPr>
          <w:rFonts w:ascii="Arial Narrow" w:hAnsi="Arial Narrow" w:cs="Arial"/>
        </w:rPr>
        <w:t>:</w:t>
      </w:r>
      <w:r w:rsidRPr="00CB6FBD">
        <w:rPr>
          <w:rFonts w:ascii="Arial Narrow" w:hAnsi="Arial Narrow" w:cs="Arial"/>
          <w:b/>
          <w:bCs/>
        </w:rPr>
        <w:t> </w:t>
      </w:r>
      <w:r w:rsidRPr="00811747">
        <w:rPr>
          <w:rFonts w:ascii="Arial Narrow" w:hAnsi="Arial Narrow" w:cs="Arial"/>
        </w:rPr>
        <w:t>(1) Realizar el monitoreo a beneficiarios de los servicios prestados; (2) Medir y realizar seguimiento a los niveles de satisfacción de los usuarios y consolidar su análisis estadístico; (3) Efectuar el envío de comunicaciones que permita</w:t>
      </w:r>
      <w:r w:rsidRPr="00961F57">
        <w:rPr>
          <w:rFonts w:ascii="Arial Narrow" w:hAnsi="Arial Narrow" w:cs="Arial"/>
        </w:rPr>
        <w:t>n conocer la oferta del Ministerio TIC y remitir invitaciones, programas de capacitación y eventos, lo cual puede darse por medios electrónicos, tales como el correo electrónico o servicios de mensajería instantánea; (4) Compartir la información con terceros aliados en el marco del proyecto; (5) Mantener los protocolos de seguridad de obligatorio cumplimiento para el acceso al evento; y (6) Realizar estudios de impacto y/o resultado u otras actividades que puedan fortalecer y potencializar el quehacer de la entidad y ayudar al logro de sus desafíos.</w:t>
      </w:r>
    </w:p>
    <w:p w:rsidR="00D425E7" w:rsidP="00D425E7" w:rsidRDefault="00D425E7" w14:paraId="0C30D2D1" w14:textId="77777777">
      <w:pPr>
        <w:jc w:val="both"/>
        <w:rPr>
          <w:rFonts w:ascii="Arial Narrow" w:hAnsi="Arial Narrow" w:cs="Arial"/>
        </w:rPr>
      </w:pPr>
    </w:p>
    <w:p w:rsidR="00D425E7" w:rsidP="00D425E7" w:rsidRDefault="00D425E7" w14:paraId="64145BEC" w14:textId="77777777">
      <w:pPr>
        <w:jc w:val="both"/>
        <w:rPr>
          <w:rFonts w:ascii="Arial Narrow" w:hAnsi="Arial Narrow" w:cs="Arial"/>
        </w:rPr>
      </w:pPr>
      <w:r w:rsidRPr="00CB6FBD">
        <w:rPr>
          <w:rFonts w:ascii="Arial Narrow" w:hAnsi="Arial Narrow" w:cs="Arial"/>
        </w:rPr>
        <w:t>Para tal fin, usted reconoce que el registro y autorización para el tratamiento de su información personal lo realiza de manera voluntaria y que conoce los derechos que detenta, especialmente a conocer, actualizar y rectificar su información personal, revocar la autorización y solicitar la supresión del dato, los cuales podrá ejercer a través de minticresponde@mintic.gov.co, la línea telefónica gratuita nacional 01-800-0914014 o en el Punto de Atención al Ciudadano ubicado en el Edificio Murillo Toro, carrera 8 a entre calles 12 y 13 en Bogotá, Colombia.</w:t>
      </w:r>
    </w:p>
    <w:p w:rsidRPr="00CB6FBD" w:rsidR="00D425E7" w:rsidP="00D425E7" w:rsidRDefault="00D425E7" w14:paraId="7C1751A9" w14:textId="77777777">
      <w:pPr>
        <w:jc w:val="both"/>
        <w:rPr>
          <w:rFonts w:ascii="Arial Narrow" w:hAnsi="Arial Narrow" w:cs="Arial"/>
        </w:rPr>
      </w:pPr>
    </w:p>
    <w:p w:rsidRPr="00CB6FBD" w:rsidR="00D425E7" w:rsidP="00D425E7" w:rsidRDefault="00D425E7" w14:paraId="25A4B3F0" w14:textId="77777777">
      <w:pPr>
        <w:jc w:val="both"/>
        <w:rPr>
          <w:rFonts w:ascii="Arial Narrow" w:hAnsi="Arial Narrow" w:cs="Arial"/>
        </w:rPr>
      </w:pPr>
      <w:r w:rsidRPr="00CB6FBD">
        <w:rPr>
          <w:rFonts w:ascii="Arial Narrow" w:hAnsi="Arial Narrow" w:cs="Arial"/>
        </w:rPr>
        <w:t>La información suministrada será tratada por el Ministerio/Fondo Único de Tecnologías de la Información y las Comunicaciones como responsable del tratamiento, de acuerdo con la Ley 1581 de 2012 y la Política de Tratamiento de Datos Personales, descrita en la Resolución 2238 de 2024 del Ministerio de TIC, o aquella que la modifique, derogue o sustituya, la cual puede consultar en </w:t>
      </w:r>
      <w:hyperlink w:tgtFrame="_blank" w:history="1" r:id="rId12">
        <w:r w:rsidRPr="00CB6FBD">
          <w:rPr>
            <w:rStyle w:val="Hipervnculo"/>
            <w:rFonts w:ascii="Arial Narrow" w:hAnsi="Arial Narrow" w:cs="Arial"/>
          </w:rPr>
          <w:t>https://www.mintic.gov.co/portal/inicio/Secciones-auxiliares/Politicas/2627:Politicas-de-Privacidad-y-Condiciones-de-Uso</w:t>
        </w:r>
      </w:hyperlink>
    </w:p>
    <w:p w:rsidRPr="00D425E7" w:rsidR="00D425E7" w:rsidP="00D425E7" w:rsidRDefault="00D425E7" w14:paraId="500B7F02" w14:textId="77777777">
      <w:pPr>
        <w:jc w:val="both"/>
        <w:rPr>
          <w:rFonts w:ascii="Arial Narrow" w:hAnsi="Arial Narrow" w:cs="Arial"/>
        </w:rPr>
      </w:pPr>
    </w:p>
    <w:p w:rsidRPr="00A95FB1" w:rsidR="00C93734" w:rsidP="00C93734" w:rsidRDefault="00C93734" w14:paraId="1F0CCB60" w14:textId="34425E7A">
      <w:pPr>
        <w:pStyle w:val="Ttulo2"/>
        <w:rPr>
          <w:szCs w:val="24"/>
        </w:rPr>
      </w:pPr>
      <w:r w:rsidRPr="00A95FB1">
        <w:rPr>
          <w:szCs w:val="24"/>
        </w:rPr>
        <w:t>ACEPTACIÓN TÉRMINOS Y VERCIDAD</w:t>
      </w:r>
    </w:p>
    <w:p w:rsidRPr="00A95FB1" w:rsidR="00C93734" w:rsidP="00C93734" w:rsidRDefault="00C93734" w14:paraId="48E2E2FD" w14:textId="77777777">
      <w:pPr>
        <w:jc w:val="both"/>
        <w:rPr>
          <w:rFonts w:ascii="Arial Narrow" w:hAnsi="Arial Narrow"/>
        </w:rPr>
      </w:pPr>
      <w:r w:rsidRPr="00A95FB1">
        <w:rPr>
          <w:rFonts w:ascii="Arial Narrow" w:hAnsi="Arial Narrow"/>
        </w:rPr>
        <w:t>Al participar en esta convocatoria, los interesados aceptan todas las características, requisitos y condiciones establecidos en los términos de referencia, así como las pautas para el acompañamiento proporcionado por la entidad correspondiente. Además, el representante legal del participante declara solemnemente que la información proporcionada es precisa y verídica.</w:t>
      </w:r>
    </w:p>
    <w:p w:rsidRPr="00A95FB1" w:rsidR="00C93734" w:rsidP="00C93734" w:rsidRDefault="00C93734" w14:paraId="432AD7D4" w14:textId="77777777">
      <w:pPr>
        <w:jc w:val="both"/>
        <w:rPr>
          <w:rFonts w:ascii="Arial Narrow" w:hAnsi="Arial Narrow"/>
        </w:rPr>
      </w:pPr>
    </w:p>
    <w:p w:rsidRPr="00C93734" w:rsidR="00BF76F6" w:rsidP="00C93734" w:rsidRDefault="00C93734" w14:paraId="162B3475" w14:textId="02BD02C8">
      <w:pPr>
        <w:jc w:val="both"/>
        <w:rPr>
          <w:rFonts w:ascii="Arial Narrow" w:hAnsi="Arial Narrow"/>
        </w:rPr>
      </w:pPr>
      <w:r w:rsidRPr="00A95FB1">
        <w:rPr>
          <w:rFonts w:ascii="Arial Narrow" w:hAnsi="Arial Narrow"/>
          <w:b/>
          <w:bCs/>
        </w:rPr>
        <w:t>Nota:</w:t>
      </w:r>
      <w:r w:rsidRPr="00A95FB1">
        <w:rPr>
          <w:rFonts w:ascii="Arial Narrow" w:hAnsi="Arial Narrow"/>
        </w:rPr>
        <w:t xml:space="preserve"> Es importante destacar que cualquier interpretación, conclusión o análisis realizados por los participantes en relación con esta convocatoria son responsabilidad exclusiva de los mismos y no implican ningún compromiso ni vinculación con el MinTIC.</w:t>
      </w:r>
    </w:p>
    <w:sectPr w:rsidRPr="00C93734" w:rsidR="00BF76F6" w:rsidSect="00BF76F6">
      <w:headerReference w:type="even" r:id="rId13"/>
      <w:headerReference w:type="default" r:id="rId14"/>
      <w:footerReference w:type="default" r:id="rId15"/>
      <w:headerReference w:type="first" r:id="rId16"/>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77E5" w:rsidP="004375B9" w:rsidRDefault="009577E5" w14:paraId="56F13564" w14:textId="77777777">
      <w:r>
        <w:separator/>
      </w:r>
    </w:p>
  </w:endnote>
  <w:endnote w:type="continuationSeparator" w:id="0">
    <w:p w:rsidR="009577E5" w:rsidP="004375B9" w:rsidRDefault="009577E5" w14:paraId="797492E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338A2" w:rsidRDefault="008338A2" w14:paraId="18001597" w14:textId="6CE09EF8">
    <w:pPr>
      <w:pStyle w:val="Piedepgina"/>
    </w:pPr>
    <w:r>
      <w:rPr>
        <w:noProof/>
      </w:rPr>
      <w:drawing>
        <wp:anchor distT="0" distB="0" distL="114300" distR="114300" simplePos="0" relativeHeight="251656704" behindDoc="0" locked="0" layoutInCell="1" allowOverlap="1" wp14:anchorId="003F8C2E" wp14:editId="745F94B5">
          <wp:simplePos x="0" y="0"/>
          <wp:positionH relativeFrom="column">
            <wp:posOffset>-607169</wp:posOffset>
          </wp:positionH>
          <wp:positionV relativeFrom="paragraph">
            <wp:posOffset>-562544</wp:posOffset>
          </wp:positionV>
          <wp:extent cx="6755382" cy="1182192"/>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a:extLst>
                      <a:ext uri="{28A0092B-C50C-407E-A947-70E740481C1C}">
                        <a14:useLocalDpi xmlns:a14="http://schemas.microsoft.com/office/drawing/2010/main" val="0"/>
                      </a:ext>
                    </a:extLst>
                  </a:blip>
                  <a:stretch>
                    <a:fillRect/>
                  </a:stretch>
                </pic:blipFill>
                <pic:spPr>
                  <a:xfrm>
                    <a:off x="0" y="0"/>
                    <a:ext cx="6755382" cy="118219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77E5" w:rsidP="004375B9" w:rsidRDefault="009577E5" w14:paraId="5A226A5A" w14:textId="77777777">
      <w:r>
        <w:separator/>
      </w:r>
    </w:p>
  </w:footnote>
  <w:footnote w:type="continuationSeparator" w:id="0">
    <w:p w:rsidR="009577E5" w:rsidP="004375B9" w:rsidRDefault="009577E5" w14:paraId="210582B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5B9" w:rsidRDefault="0024521A" w14:paraId="7DDA5785" w14:textId="4C3F7F1F">
    <w:pPr>
      <w:pStyle w:val="Encabezado"/>
    </w:pPr>
    <w:r>
      <w:rPr>
        <w:noProof/>
      </w:rPr>
      <w:pict w14:anchorId="3AFCA97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66760307" style="position:absolute;margin-left:0;margin-top:0;width:660pt;height:850.3pt;z-index:-251658752;mso-wrap-edited:f;mso-width-percent:0;mso-height-percent:0;mso-position-horizontal:center;mso-position-horizontal-relative:margin;mso-position-vertical:center;mso-position-vertical-relative:margin;mso-width-percent:0;mso-height-percent:0" alt="" o:spid="_x0000_s1027" o:allowincell="f" type="#_x0000_t75">
          <v:imagedata o:title="fondo"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375B9" w:rsidRDefault="008338A2" w14:paraId="4425EFB9" w14:textId="3B6EE9CE">
    <w:pPr>
      <w:pStyle w:val="Encabezado"/>
    </w:pPr>
    <w:r>
      <w:rPr>
        <w:noProof/>
      </w:rPr>
      <w:drawing>
        <wp:anchor distT="0" distB="0" distL="114300" distR="114300" simplePos="0" relativeHeight="251655680" behindDoc="0" locked="0" layoutInCell="1" allowOverlap="1" wp14:anchorId="44C701C2" wp14:editId="4642346D">
          <wp:simplePos x="0" y="0"/>
          <wp:positionH relativeFrom="column">
            <wp:posOffset>-1057275</wp:posOffset>
          </wp:positionH>
          <wp:positionV relativeFrom="paragraph">
            <wp:posOffset>-558165</wp:posOffset>
          </wp:positionV>
          <wp:extent cx="7628890" cy="1627505"/>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
                    <a:extLst>
                      <a:ext uri="{28A0092B-C50C-407E-A947-70E740481C1C}">
                        <a14:useLocalDpi xmlns:a14="http://schemas.microsoft.com/office/drawing/2010/main" val="0"/>
                      </a:ext>
                    </a:extLst>
                  </a:blip>
                  <a:stretch>
                    <a:fillRect/>
                  </a:stretch>
                </pic:blipFill>
                <pic:spPr>
                  <a:xfrm>
                    <a:off x="0" y="0"/>
                    <a:ext cx="7628890" cy="1627505"/>
                  </a:xfrm>
                  <a:prstGeom prst="rect">
                    <a:avLst/>
                  </a:prstGeom>
                </pic:spPr>
              </pic:pic>
            </a:graphicData>
          </a:graphic>
          <wp14:sizeRelH relativeFrom="page">
            <wp14:pctWidth>0</wp14:pctWidth>
          </wp14:sizeRelH>
          <wp14:sizeRelV relativeFrom="page">
            <wp14:pctHeight>0</wp14:pctHeight>
          </wp14:sizeRelV>
        </wp:anchor>
      </w:drawing>
    </w:r>
    <w:r w:rsidR="0024521A">
      <w:rPr>
        <w:noProof/>
      </w:rPr>
      <w:pict w14:anchorId="0916E64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66760308" style="position:absolute;margin-left:0;margin-top:0;width:660pt;height:850.3pt;z-index:-251657728;mso-wrap-edited:f;mso-width-percent:0;mso-height-percent:0;mso-position-horizontal:center;mso-position-horizontal-relative:margin;mso-position-vertical:center;mso-position-vertical-relative:margin;mso-width-percent:0;mso-height-percent:0" alt="" o:spid="_x0000_s1026" o:allowincell="f" type="#_x0000_t75">
          <v:imagedata o:title="fondo" r:id="rId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5B9" w:rsidRDefault="0024521A" w14:paraId="18AEBFFB" w14:textId="05C46117">
    <w:pPr>
      <w:pStyle w:val="Encabezado"/>
    </w:pPr>
    <w:r>
      <w:rPr>
        <w:noProof/>
      </w:rPr>
      <w:pict w14:anchorId="59CD65A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66760306" style="position:absolute;margin-left:0;margin-top:0;width:660pt;height:850.3pt;z-index:-251656704;mso-wrap-edited:f;mso-width-percent:0;mso-height-percent:0;mso-position-horizontal:center;mso-position-horizontal-relative:margin;mso-position-vertical:center;mso-position-vertical-relative:margin;mso-width-percent:0;mso-height-percent:0" alt="" o:spid="_x0000_s1025" o:allowincell="f" type="#_x0000_t75">
          <v:imagedata o:title="fondo"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0810"/>
    <w:multiLevelType w:val="multilevel"/>
    <w:tmpl w:val="124C4C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8956A5B"/>
    <w:multiLevelType w:val="multilevel"/>
    <w:tmpl w:val="F02669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D97E86B"/>
    <w:multiLevelType w:val="hybridMultilevel"/>
    <w:tmpl w:val="2FA8CB5A"/>
    <w:lvl w:ilvl="0" w:tplc="BE6A69F8">
      <w:start w:val="1"/>
      <w:numFmt w:val="bullet"/>
      <w:lvlText w:val=""/>
      <w:lvlJc w:val="left"/>
      <w:pPr>
        <w:ind w:left="720" w:hanging="360"/>
      </w:pPr>
      <w:rPr>
        <w:rFonts w:hint="default" w:ascii="Symbol" w:hAnsi="Symbol"/>
      </w:rPr>
    </w:lvl>
    <w:lvl w:ilvl="1" w:tplc="CE923ABA">
      <w:start w:val="1"/>
      <w:numFmt w:val="bullet"/>
      <w:lvlText w:val="o"/>
      <w:lvlJc w:val="left"/>
      <w:pPr>
        <w:ind w:left="1440" w:hanging="360"/>
      </w:pPr>
      <w:rPr>
        <w:rFonts w:hint="default" w:ascii="Courier New" w:hAnsi="Courier New"/>
      </w:rPr>
    </w:lvl>
    <w:lvl w:ilvl="2" w:tplc="7020F4BA">
      <w:start w:val="1"/>
      <w:numFmt w:val="bullet"/>
      <w:lvlText w:val=""/>
      <w:lvlJc w:val="left"/>
      <w:pPr>
        <w:ind w:left="2160" w:hanging="360"/>
      </w:pPr>
      <w:rPr>
        <w:rFonts w:hint="default" w:ascii="Wingdings" w:hAnsi="Wingdings"/>
      </w:rPr>
    </w:lvl>
    <w:lvl w:ilvl="3" w:tplc="346C59E2">
      <w:start w:val="1"/>
      <w:numFmt w:val="bullet"/>
      <w:lvlText w:val=""/>
      <w:lvlJc w:val="left"/>
      <w:pPr>
        <w:ind w:left="2880" w:hanging="360"/>
      </w:pPr>
      <w:rPr>
        <w:rFonts w:hint="default" w:ascii="Symbol" w:hAnsi="Symbol"/>
      </w:rPr>
    </w:lvl>
    <w:lvl w:ilvl="4" w:tplc="91B09320">
      <w:start w:val="1"/>
      <w:numFmt w:val="bullet"/>
      <w:lvlText w:val="o"/>
      <w:lvlJc w:val="left"/>
      <w:pPr>
        <w:ind w:left="3600" w:hanging="360"/>
      </w:pPr>
      <w:rPr>
        <w:rFonts w:hint="default" w:ascii="Courier New" w:hAnsi="Courier New"/>
      </w:rPr>
    </w:lvl>
    <w:lvl w:ilvl="5" w:tplc="CEA4E41E">
      <w:start w:val="1"/>
      <w:numFmt w:val="bullet"/>
      <w:lvlText w:val=""/>
      <w:lvlJc w:val="left"/>
      <w:pPr>
        <w:ind w:left="4320" w:hanging="360"/>
      </w:pPr>
      <w:rPr>
        <w:rFonts w:hint="default" w:ascii="Wingdings" w:hAnsi="Wingdings"/>
      </w:rPr>
    </w:lvl>
    <w:lvl w:ilvl="6" w:tplc="161C771C">
      <w:start w:val="1"/>
      <w:numFmt w:val="bullet"/>
      <w:lvlText w:val=""/>
      <w:lvlJc w:val="left"/>
      <w:pPr>
        <w:ind w:left="5040" w:hanging="360"/>
      </w:pPr>
      <w:rPr>
        <w:rFonts w:hint="default" w:ascii="Symbol" w:hAnsi="Symbol"/>
      </w:rPr>
    </w:lvl>
    <w:lvl w:ilvl="7" w:tplc="11264490">
      <w:start w:val="1"/>
      <w:numFmt w:val="bullet"/>
      <w:lvlText w:val="o"/>
      <w:lvlJc w:val="left"/>
      <w:pPr>
        <w:ind w:left="5760" w:hanging="360"/>
      </w:pPr>
      <w:rPr>
        <w:rFonts w:hint="default" w:ascii="Courier New" w:hAnsi="Courier New"/>
      </w:rPr>
    </w:lvl>
    <w:lvl w:ilvl="8" w:tplc="B94C3F3C">
      <w:start w:val="1"/>
      <w:numFmt w:val="bullet"/>
      <w:lvlText w:val=""/>
      <w:lvlJc w:val="left"/>
      <w:pPr>
        <w:ind w:left="6480" w:hanging="360"/>
      </w:pPr>
      <w:rPr>
        <w:rFonts w:hint="default" w:ascii="Wingdings" w:hAnsi="Wingdings"/>
      </w:rPr>
    </w:lvl>
  </w:abstractNum>
  <w:abstractNum w:abstractNumId="3" w15:restartNumberingAfterBreak="0">
    <w:nsid w:val="109B4A48"/>
    <w:multiLevelType w:val="hybridMultilevel"/>
    <w:tmpl w:val="A6547AD0"/>
    <w:lvl w:ilvl="0" w:tplc="4D647694">
      <w:start w:val="16"/>
      <w:numFmt w:val="bullet"/>
      <w:lvlText w:val=""/>
      <w:lvlJc w:val="left"/>
      <w:pPr>
        <w:ind w:left="720" w:hanging="360"/>
      </w:pPr>
      <w:rPr>
        <w:rFonts w:hint="default" w:ascii="Symbol" w:hAnsi="Symbol" w:eastAsiaTheme="minorEastAsia" w:cstheme="minorBid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 w15:restartNumberingAfterBreak="0">
    <w:nsid w:val="1F0A692C"/>
    <w:multiLevelType w:val="hybridMultilevel"/>
    <w:tmpl w:val="7916DBE6"/>
    <w:lvl w:ilvl="0" w:tplc="D0AC1262">
      <w:numFmt w:val="bullet"/>
      <w:lvlText w:val=""/>
      <w:lvlJc w:val="left"/>
      <w:pPr>
        <w:ind w:left="1080" w:hanging="360"/>
      </w:pPr>
      <w:rPr>
        <w:rFonts w:hint="default" w:ascii="Symbol" w:hAnsi="Symbol" w:eastAsiaTheme="minorEastAsia" w:cstheme="minorBidi"/>
      </w:rPr>
    </w:lvl>
    <w:lvl w:ilvl="1" w:tplc="240A0003" w:tentative="1">
      <w:start w:val="1"/>
      <w:numFmt w:val="bullet"/>
      <w:lvlText w:val="o"/>
      <w:lvlJc w:val="left"/>
      <w:pPr>
        <w:ind w:left="1800" w:hanging="360"/>
      </w:pPr>
      <w:rPr>
        <w:rFonts w:hint="default" w:ascii="Courier New" w:hAnsi="Courier New" w:cs="Courier New"/>
      </w:rPr>
    </w:lvl>
    <w:lvl w:ilvl="2" w:tplc="240A0005" w:tentative="1">
      <w:start w:val="1"/>
      <w:numFmt w:val="bullet"/>
      <w:lvlText w:val=""/>
      <w:lvlJc w:val="left"/>
      <w:pPr>
        <w:ind w:left="2520" w:hanging="360"/>
      </w:pPr>
      <w:rPr>
        <w:rFonts w:hint="default" w:ascii="Wingdings" w:hAnsi="Wingdings"/>
      </w:rPr>
    </w:lvl>
    <w:lvl w:ilvl="3" w:tplc="240A0001" w:tentative="1">
      <w:start w:val="1"/>
      <w:numFmt w:val="bullet"/>
      <w:lvlText w:val=""/>
      <w:lvlJc w:val="left"/>
      <w:pPr>
        <w:ind w:left="3240" w:hanging="360"/>
      </w:pPr>
      <w:rPr>
        <w:rFonts w:hint="default" w:ascii="Symbol" w:hAnsi="Symbol"/>
      </w:rPr>
    </w:lvl>
    <w:lvl w:ilvl="4" w:tplc="240A0003" w:tentative="1">
      <w:start w:val="1"/>
      <w:numFmt w:val="bullet"/>
      <w:lvlText w:val="o"/>
      <w:lvlJc w:val="left"/>
      <w:pPr>
        <w:ind w:left="3960" w:hanging="360"/>
      </w:pPr>
      <w:rPr>
        <w:rFonts w:hint="default" w:ascii="Courier New" w:hAnsi="Courier New" w:cs="Courier New"/>
      </w:rPr>
    </w:lvl>
    <w:lvl w:ilvl="5" w:tplc="240A0005" w:tentative="1">
      <w:start w:val="1"/>
      <w:numFmt w:val="bullet"/>
      <w:lvlText w:val=""/>
      <w:lvlJc w:val="left"/>
      <w:pPr>
        <w:ind w:left="4680" w:hanging="360"/>
      </w:pPr>
      <w:rPr>
        <w:rFonts w:hint="default" w:ascii="Wingdings" w:hAnsi="Wingdings"/>
      </w:rPr>
    </w:lvl>
    <w:lvl w:ilvl="6" w:tplc="240A0001" w:tentative="1">
      <w:start w:val="1"/>
      <w:numFmt w:val="bullet"/>
      <w:lvlText w:val=""/>
      <w:lvlJc w:val="left"/>
      <w:pPr>
        <w:ind w:left="5400" w:hanging="360"/>
      </w:pPr>
      <w:rPr>
        <w:rFonts w:hint="default" w:ascii="Symbol" w:hAnsi="Symbol"/>
      </w:rPr>
    </w:lvl>
    <w:lvl w:ilvl="7" w:tplc="240A0003" w:tentative="1">
      <w:start w:val="1"/>
      <w:numFmt w:val="bullet"/>
      <w:lvlText w:val="o"/>
      <w:lvlJc w:val="left"/>
      <w:pPr>
        <w:ind w:left="6120" w:hanging="360"/>
      </w:pPr>
      <w:rPr>
        <w:rFonts w:hint="default" w:ascii="Courier New" w:hAnsi="Courier New" w:cs="Courier New"/>
      </w:rPr>
    </w:lvl>
    <w:lvl w:ilvl="8" w:tplc="240A0005" w:tentative="1">
      <w:start w:val="1"/>
      <w:numFmt w:val="bullet"/>
      <w:lvlText w:val=""/>
      <w:lvlJc w:val="left"/>
      <w:pPr>
        <w:ind w:left="6840" w:hanging="360"/>
      </w:pPr>
      <w:rPr>
        <w:rFonts w:hint="default" w:ascii="Wingdings" w:hAnsi="Wingdings"/>
      </w:rPr>
    </w:lvl>
  </w:abstractNum>
  <w:abstractNum w:abstractNumId="5" w15:restartNumberingAfterBreak="0">
    <w:nsid w:val="213076A6"/>
    <w:multiLevelType w:val="multilevel"/>
    <w:tmpl w:val="432EC27E"/>
    <w:lvl w:ilvl="0">
      <w:start w:val="1"/>
      <w:numFmt w:val="decimal"/>
      <w:pStyle w:val="Ttulo2"/>
      <w:lvlText w:val="%1."/>
      <w:lvlJc w:val="left"/>
      <w:pPr>
        <w:ind w:left="72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6" w15:restartNumberingAfterBreak="0">
    <w:nsid w:val="24001C30"/>
    <w:multiLevelType w:val="hybridMultilevel"/>
    <w:tmpl w:val="B4746398"/>
    <w:lvl w:ilvl="0" w:tplc="3AAA022C">
      <w:start w:val="1"/>
      <w:numFmt w:val="bullet"/>
      <w:lvlText w:val=""/>
      <w:lvlJc w:val="left"/>
      <w:pPr>
        <w:ind w:left="720" w:hanging="360"/>
      </w:pPr>
      <w:rPr>
        <w:rFonts w:hint="default" w:ascii="Symbol" w:hAnsi="Symbol"/>
      </w:rPr>
    </w:lvl>
    <w:lvl w:ilvl="1" w:tplc="CF5EE806">
      <w:start w:val="1"/>
      <w:numFmt w:val="bullet"/>
      <w:lvlText w:val="o"/>
      <w:lvlJc w:val="left"/>
      <w:pPr>
        <w:ind w:left="1440" w:hanging="360"/>
      </w:pPr>
      <w:rPr>
        <w:rFonts w:hint="default" w:ascii="Courier New" w:hAnsi="Courier New"/>
      </w:rPr>
    </w:lvl>
    <w:lvl w:ilvl="2" w:tplc="E2D460E2">
      <w:start w:val="1"/>
      <w:numFmt w:val="bullet"/>
      <w:lvlText w:val=""/>
      <w:lvlJc w:val="left"/>
      <w:pPr>
        <w:ind w:left="2160" w:hanging="360"/>
      </w:pPr>
      <w:rPr>
        <w:rFonts w:hint="default" w:ascii="Wingdings" w:hAnsi="Wingdings"/>
      </w:rPr>
    </w:lvl>
    <w:lvl w:ilvl="3" w:tplc="531024DA">
      <w:start w:val="1"/>
      <w:numFmt w:val="bullet"/>
      <w:lvlText w:val=""/>
      <w:lvlJc w:val="left"/>
      <w:pPr>
        <w:ind w:left="2880" w:hanging="360"/>
      </w:pPr>
      <w:rPr>
        <w:rFonts w:hint="default" w:ascii="Symbol" w:hAnsi="Symbol"/>
      </w:rPr>
    </w:lvl>
    <w:lvl w:ilvl="4" w:tplc="12081A74">
      <w:start w:val="1"/>
      <w:numFmt w:val="bullet"/>
      <w:lvlText w:val="o"/>
      <w:lvlJc w:val="left"/>
      <w:pPr>
        <w:ind w:left="3600" w:hanging="360"/>
      </w:pPr>
      <w:rPr>
        <w:rFonts w:hint="default" w:ascii="Courier New" w:hAnsi="Courier New"/>
      </w:rPr>
    </w:lvl>
    <w:lvl w:ilvl="5" w:tplc="1E8C6232">
      <w:start w:val="1"/>
      <w:numFmt w:val="bullet"/>
      <w:lvlText w:val=""/>
      <w:lvlJc w:val="left"/>
      <w:pPr>
        <w:ind w:left="4320" w:hanging="360"/>
      </w:pPr>
      <w:rPr>
        <w:rFonts w:hint="default" w:ascii="Wingdings" w:hAnsi="Wingdings"/>
      </w:rPr>
    </w:lvl>
    <w:lvl w:ilvl="6" w:tplc="791CCBAC">
      <w:start w:val="1"/>
      <w:numFmt w:val="bullet"/>
      <w:lvlText w:val=""/>
      <w:lvlJc w:val="left"/>
      <w:pPr>
        <w:ind w:left="5040" w:hanging="360"/>
      </w:pPr>
      <w:rPr>
        <w:rFonts w:hint="default" w:ascii="Symbol" w:hAnsi="Symbol"/>
      </w:rPr>
    </w:lvl>
    <w:lvl w:ilvl="7" w:tplc="09EAC0BA">
      <w:start w:val="1"/>
      <w:numFmt w:val="bullet"/>
      <w:lvlText w:val="o"/>
      <w:lvlJc w:val="left"/>
      <w:pPr>
        <w:ind w:left="5760" w:hanging="360"/>
      </w:pPr>
      <w:rPr>
        <w:rFonts w:hint="default" w:ascii="Courier New" w:hAnsi="Courier New"/>
      </w:rPr>
    </w:lvl>
    <w:lvl w:ilvl="8" w:tplc="506CBA3A">
      <w:start w:val="1"/>
      <w:numFmt w:val="bullet"/>
      <w:lvlText w:val=""/>
      <w:lvlJc w:val="left"/>
      <w:pPr>
        <w:ind w:left="6480" w:hanging="360"/>
      </w:pPr>
      <w:rPr>
        <w:rFonts w:hint="default" w:ascii="Wingdings" w:hAnsi="Wingdings"/>
      </w:rPr>
    </w:lvl>
  </w:abstractNum>
  <w:abstractNum w:abstractNumId="7" w15:restartNumberingAfterBreak="0">
    <w:nsid w:val="31B17EB6"/>
    <w:multiLevelType w:val="hybridMultilevel"/>
    <w:tmpl w:val="B21C874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8" w15:restartNumberingAfterBreak="0">
    <w:nsid w:val="65C91BEF"/>
    <w:multiLevelType w:val="multilevel"/>
    <w:tmpl w:val="F4120F00"/>
    <w:lvl w:ilvl="0">
      <w:start w:val="1"/>
      <w:numFmt w:val="bullet"/>
      <w:lvlText w:val=""/>
      <w:lvlJc w:val="left"/>
      <w:pPr>
        <w:tabs>
          <w:tab w:val="num" w:pos="720"/>
        </w:tabs>
        <w:ind w:left="720" w:hanging="360"/>
      </w:pPr>
      <w:rPr>
        <w:rFonts w:hint="default" w:ascii="Symbol" w:hAnsi="Symbol"/>
        <w:sz w:val="20"/>
      </w:rPr>
    </w:lvl>
    <w:lvl w:ilvl="1">
      <w:numFmt w:val="bullet"/>
      <w:lvlText w:val="-"/>
      <w:lvlJc w:val="left"/>
      <w:pPr>
        <w:ind w:left="1440" w:hanging="360"/>
      </w:pPr>
      <w:rPr>
        <w:rFonts w:hint="default" w:ascii="Arial Narrow" w:hAnsi="Arial Narrow" w:cs="Calibri" w:eastAsiaTheme="minorEastAsia"/>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6711ACB8"/>
    <w:multiLevelType w:val="hybridMultilevel"/>
    <w:tmpl w:val="F90AB28A"/>
    <w:lvl w:ilvl="0" w:tplc="F60A7792">
      <w:start w:val="1"/>
      <w:numFmt w:val="lowerLetter"/>
      <w:lvlText w:val="%1."/>
      <w:lvlJc w:val="left"/>
      <w:pPr>
        <w:ind w:left="720" w:hanging="360"/>
      </w:pPr>
    </w:lvl>
    <w:lvl w:ilvl="1" w:tplc="7DA6E07C">
      <w:start w:val="1"/>
      <w:numFmt w:val="lowerLetter"/>
      <w:lvlText w:val="%2."/>
      <w:lvlJc w:val="left"/>
      <w:pPr>
        <w:ind w:left="1440" w:hanging="360"/>
      </w:pPr>
    </w:lvl>
    <w:lvl w:ilvl="2" w:tplc="939064E6">
      <w:start w:val="1"/>
      <w:numFmt w:val="lowerRoman"/>
      <w:lvlText w:val="%3."/>
      <w:lvlJc w:val="right"/>
      <w:pPr>
        <w:ind w:left="2160" w:hanging="180"/>
      </w:pPr>
    </w:lvl>
    <w:lvl w:ilvl="3" w:tplc="63A8C1A0">
      <w:start w:val="1"/>
      <w:numFmt w:val="decimal"/>
      <w:lvlText w:val="%4."/>
      <w:lvlJc w:val="left"/>
      <w:pPr>
        <w:ind w:left="2880" w:hanging="360"/>
      </w:pPr>
    </w:lvl>
    <w:lvl w:ilvl="4" w:tplc="AEFED4DE">
      <w:start w:val="1"/>
      <w:numFmt w:val="lowerLetter"/>
      <w:lvlText w:val="%5."/>
      <w:lvlJc w:val="left"/>
      <w:pPr>
        <w:ind w:left="3600" w:hanging="360"/>
      </w:pPr>
    </w:lvl>
    <w:lvl w:ilvl="5" w:tplc="D6562766">
      <w:start w:val="1"/>
      <w:numFmt w:val="lowerRoman"/>
      <w:lvlText w:val="%6."/>
      <w:lvlJc w:val="right"/>
      <w:pPr>
        <w:ind w:left="4320" w:hanging="180"/>
      </w:pPr>
    </w:lvl>
    <w:lvl w:ilvl="6" w:tplc="FAF88088">
      <w:start w:val="1"/>
      <w:numFmt w:val="decimal"/>
      <w:lvlText w:val="%7."/>
      <w:lvlJc w:val="left"/>
      <w:pPr>
        <w:ind w:left="5040" w:hanging="360"/>
      </w:pPr>
    </w:lvl>
    <w:lvl w:ilvl="7" w:tplc="701E99F0">
      <w:start w:val="1"/>
      <w:numFmt w:val="lowerLetter"/>
      <w:lvlText w:val="%8."/>
      <w:lvlJc w:val="left"/>
      <w:pPr>
        <w:ind w:left="5760" w:hanging="360"/>
      </w:pPr>
    </w:lvl>
    <w:lvl w:ilvl="8" w:tplc="F6B0513C">
      <w:start w:val="1"/>
      <w:numFmt w:val="lowerRoman"/>
      <w:lvlText w:val="%9."/>
      <w:lvlJc w:val="right"/>
      <w:pPr>
        <w:ind w:left="6480" w:hanging="180"/>
      </w:pPr>
    </w:lvl>
  </w:abstractNum>
  <w:num w:numId="1" w16cid:durableId="180243730">
    <w:abstractNumId w:val="9"/>
  </w:num>
  <w:num w:numId="2" w16cid:durableId="1591616965">
    <w:abstractNumId w:val="2"/>
  </w:num>
  <w:num w:numId="3" w16cid:durableId="928848063">
    <w:abstractNumId w:val="6"/>
  </w:num>
  <w:num w:numId="4" w16cid:durableId="1765375813">
    <w:abstractNumId w:val="3"/>
  </w:num>
  <w:num w:numId="5" w16cid:durableId="1264918004">
    <w:abstractNumId w:val="4"/>
  </w:num>
  <w:num w:numId="6" w16cid:durableId="1069840433">
    <w:abstractNumId w:val="7"/>
  </w:num>
  <w:num w:numId="7" w16cid:durableId="1646622802">
    <w:abstractNumId w:val="5"/>
  </w:num>
  <w:num w:numId="8" w16cid:durableId="91630346">
    <w:abstractNumId w:val="8"/>
  </w:num>
  <w:num w:numId="9" w16cid:durableId="1902017050">
    <w:abstractNumId w:val="1"/>
  </w:num>
  <w:num w:numId="10" w16cid:durableId="1167285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F6"/>
    <w:rsid w:val="00057726"/>
    <w:rsid w:val="000630EE"/>
    <w:rsid w:val="000756B0"/>
    <w:rsid w:val="00077D91"/>
    <w:rsid w:val="000817AF"/>
    <w:rsid w:val="000B0EE1"/>
    <w:rsid w:val="000C6225"/>
    <w:rsid w:val="000F0CD9"/>
    <w:rsid w:val="000F4009"/>
    <w:rsid w:val="001225F1"/>
    <w:rsid w:val="00131A35"/>
    <w:rsid w:val="00173115"/>
    <w:rsid w:val="00174113"/>
    <w:rsid w:val="00190E03"/>
    <w:rsid w:val="001A5462"/>
    <w:rsid w:val="001B1933"/>
    <w:rsid w:val="001E2867"/>
    <w:rsid w:val="00243DB6"/>
    <w:rsid w:val="00280E53"/>
    <w:rsid w:val="00283C6B"/>
    <w:rsid w:val="002C1F33"/>
    <w:rsid w:val="0033131D"/>
    <w:rsid w:val="00344BC1"/>
    <w:rsid w:val="00375575"/>
    <w:rsid w:val="00375C67"/>
    <w:rsid w:val="0038610C"/>
    <w:rsid w:val="003A3879"/>
    <w:rsid w:val="003D19B5"/>
    <w:rsid w:val="003F75F4"/>
    <w:rsid w:val="004375B9"/>
    <w:rsid w:val="004633BA"/>
    <w:rsid w:val="0047430B"/>
    <w:rsid w:val="004A2C0F"/>
    <w:rsid w:val="004D42BE"/>
    <w:rsid w:val="004D680C"/>
    <w:rsid w:val="004F7207"/>
    <w:rsid w:val="00561315"/>
    <w:rsid w:val="00576AB8"/>
    <w:rsid w:val="00593B40"/>
    <w:rsid w:val="005A1EB6"/>
    <w:rsid w:val="005C1801"/>
    <w:rsid w:val="00600297"/>
    <w:rsid w:val="00602346"/>
    <w:rsid w:val="0061371C"/>
    <w:rsid w:val="00615CEB"/>
    <w:rsid w:val="00621985"/>
    <w:rsid w:val="00630E3F"/>
    <w:rsid w:val="00634E3F"/>
    <w:rsid w:val="00644AFD"/>
    <w:rsid w:val="00676B97"/>
    <w:rsid w:val="006962E3"/>
    <w:rsid w:val="00696527"/>
    <w:rsid w:val="006A0619"/>
    <w:rsid w:val="006B6FD6"/>
    <w:rsid w:val="006C7297"/>
    <w:rsid w:val="006D2CBD"/>
    <w:rsid w:val="006E5E8E"/>
    <w:rsid w:val="007322DA"/>
    <w:rsid w:val="00741784"/>
    <w:rsid w:val="0075591D"/>
    <w:rsid w:val="007A6122"/>
    <w:rsid w:val="007D3478"/>
    <w:rsid w:val="007D7A9F"/>
    <w:rsid w:val="00815262"/>
    <w:rsid w:val="008338A2"/>
    <w:rsid w:val="00864AB9"/>
    <w:rsid w:val="00880C17"/>
    <w:rsid w:val="008D1F33"/>
    <w:rsid w:val="008D3C10"/>
    <w:rsid w:val="008E0443"/>
    <w:rsid w:val="008F0FA2"/>
    <w:rsid w:val="00930B57"/>
    <w:rsid w:val="00942125"/>
    <w:rsid w:val="009577E5"/>
    <w:rsid w:val="009811D6"/>
    <w:rsid w:val="00994A7B"/>
    <w:rsid w:val="009D3421"/>
    <w:rsid w:val="009E3892"/>
    <w:rsid w:val="009E4DA0"/>
    <w:rsid w:val="009E6981"/>
    <w:rsid w:val="00A05C0E"/>
    <w:rsid w:val="00A1786D"/>
    <w:rsid w:val="00A36D8F"/>
    <w:rsid w:val="00A60E73"/>
    <w:rsid w:val="00A72D58"/>
    <w:rsid w:val="00A910BD"/>
    <w:rsid w:val="00A93FC5"/>
    <w:rsid w:val="00A94287"/>
    <w:rsid w:val="00AA1A87"/>
    <w:rsid w:val="00AA2B04"/>
    <w:rsid w:val="00AD2E1E"/>
    <w:rsid w:val="00B07A47"/>
    <w:rsid w:val="00B351CE"/>
    <w:rsid w:val="00B42992"/>
    <w:rsid w:val="00B53553"/>
    <w:rsid w:val="00B922C5"/>
    <w:rsid w:val="00BB4A8B"/>
    <w:rsid w:val="00BE1C4E"/>
    <w:rsid w:val="00BF76F6"/>
    <w:rsid w:val="00C45A5F"/>
    <w:rsid w:val="00C53DB3"/>
    <w:rsid w:val="00C56FAF"/>
    <w:rsid w:val="00C607E6"/>
    <w:rsid w:val="00C67FEF"/>
    <w:rsid w:val="00C85C4A"/>
    <w:rsid w:val="00C93734"/>
    <w:rsid w:val="00CA6E98"/>
    <w:rsid w:val="00CB375B"/>
    <w:rsid w:val="00CC7FD8"/>
    <w:rsid w:val="00CE0AA5"/>
    <w:rsid w:val="00CE6606"/>
    <w:rsid w:val="00D0378F"/>
    <w:rsid w:val="00D03CC1"/>
    <w:rsid w:val="00D14C07"/>
    <w:rsid w:val="00D425E7"/>
    <w:rsid w:val="00D90229"/>
    <w:rsid w:val="00DC62CA"/>
    <w:rsid w:val="00DE1CCB"/>
    <w:rsid w:val="00E03B2D"/>
    <w:rsid w:val="00E51673"/>
    <w:rsid w:val="00E52034"/>
    <w:rsid w:val="00E55BAC"/>
    <w:rsid w:val="00E66D1C"/>
    <w:rsid w:val="00EA6C21"/>
    <w:rsid w:val="00EA78D0"/>
    <w:rsid w:val="00ED2221"/>
    <w:rsid w:val="00EF082C"/>
    <w:rsid w:val="00F023C7"/>
    <w:rsid w:val="00F043F8"/>
    <w:rsid w:val="00F22FB3"/>
    <w:rsid w:val="00F342A2"/>
    <w:rsid w:val="00F84EF6"/>
    <w:rsid w:val="00FA7591"/>
    <w:rsid w:val="00FB0D77"/>
    <w:rsid w:val="00FC3ADF"/>
    <w:rsid w:val="00FE334B"/>
    <w:rsid w:val="048031D4"/>
    <w:rsid w:val="0A836D5C"/>
    <w:rsid w:val="0B07A4C1"/>
    <w:rsid w:val="0BF23BB9"/>
    <w:rsid w:val="0C8C3D2B"/>
    <w:rsid w:val="0FF64D62"/>
    <w:rsid w:val="157A1711"/>
    <w:rsid w:val="17CD6819"/>
    <w:rsid w:val="1A2B94AA"/>
    <w:rsid w:val="1DA52716"/>
    <w:rsid w:val="1EF66CC6"/>
    <w:rsid w:val="20F053F7"/>
    <w:rsid w:val="21EA2B3E"/>
    <w:rsid w:val="21FA7348"/>
    <w:rsid w:val="228245FF"/>
    <w:rsid w:val="236B2098"/>
    <w:rsid w:val="23B45A8D"/>
    <w:rsid w:val="27A4E743"/>
    <w:rsid w:val="2C3BE8A6"/>
    <w:rsid w:val="2E14493C"/>
    <w:rsid w:val="339625F4"/>
    <w:rsid w:val="34BE624F"/>
    <w:rsid w:val="37BAEBB6"/>
    <w:rsid w:val="3BDECD64"/>
    <w:rsid w:val="3E37C02A"/>
    <w:rsid w:val="3E3B63D3"/>
    <w:rsid w:val="4A1426A7"/>
    <w:rsid w:val="4E2A610A"/>
    <w:rsid w:val="4F8ABEA3"/>
    <w:rsid w:val="50E9EB80"/>
    <w:rsid w:val="537DA9A5"/>
    <w:rsid w:val="57114D07"/>
    <w:rsid w:val="58041F44"/>
    <w:rsid w:val="5951A61E"/>
    <w:rsid w:val="5AA305E2"/>
    <w:rsid w:val="6064B077"/>
    <w:rsid w:val="638C6133"/>
    <w:rsid w:val="63C613D0"/>
    <w:rsid w:val="641CDEF5"/>
    <w:rsid w:val="64DC1051"/>
    <w:rsid w:val="655FBA95"/>
    <w:rsid w:val="65BDDF3A"/>
    <w:rsid w:val="661FCCA0"/>
    <w:rsid w:val="68B37287"/>
    <w:rsid w:val="6B1BD21A"/>
    <w:rsid w:val="6EC8DAF7"/>
    <w:rsid w:val="6EFE84D7"/>
    <w:rsid w:val="736FE3D0"/>
    <w:rsid w:val="75212F65"/>
    <w:rsid w:val="766816FF"/>
    <w:rsid w:val="76AAE6FA"/>
    <w:rsid w:val="7AB685AE"/>
    <w:rsid w:val="7C10D44B"/>
    <w:rsid w:val="7E8211A1"/>
    <w:rsid w:val="7F7AE27A"/>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0AA9E"/>
  <w15:chartTrackingRefBased/>
  <w15:docId w15:val="{687053E6-83D6-E941-9A48-C902550D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C93734"/>
    <w:pPr>
      <w:keepNext/>
      <w:keepLines/>
      <w:spacing w:before="480" w:after="120"/>
      <w:jc w:val="center"/>
      <w:outlineLvl w:val="0"/>
    </w:pPr>
    <w:rPr>
      <w:rFonts w:ascii="Arial Narrow" w:hAnsi="Arial Narrow" w:eastAsia="Calibri" w:cs="Calibri"/>
      <w:b/>
      <w:szCs w:val="48"/>
      <w:lang w:eastAsia="es-CO"/>
    </w:rPr>
  </w:style>
  <w:style w:type="paragraph" w:styleId="Ttulo2">
    <w:name w:val="heading 2"/>
    <w:basedOn w:val="Normal"/>
    <w:next w:val="Normal"/>
    <w:link w:val="Ttulo2Car"/>
    <w:uiPriority w:val="9"/>
    <w:unhideWhenUsed/>
    <w:qFormat/>
    <w:rsid w:val="00C93734"/>
    <w:pPr>
      <w:keepNext/>
      <w:keepLines/>
      <w:numPr>
        <w:numId w:val="7"/>
      </w:numPr>
      <w:spacing w:before="360" w:after="80"/>
      <w:outlineLvl w:val="1"/>
    </w:pPr>
    <w:rPr>
      <w:rFonts w:ascii="Arial Narrow" w:hAnsi="Arial Narrow" w:eastAsia="Calibri" w:cs="Calibri"/>
      <w:b/>
      <w:szCs w:val="36"/>
      <w:lang w:eastAsia="es-CO"/>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4375B9"/>
    <w:pPr>
      <w:tabs>
        <w:tab w:val="center" w:pos="4252"/>
        <w:tab w:val="right" w:pos="8504"/>
      </w:tabs>
    </w:pPr>
  </w:style>
  <w:style w:type="character" w:styleId="EncabezadoCar" w:customStyle="1">
    <w:name w:val="Encabezado Car"/>
    <w:basedOn w:val="Fuentedeprrafopredeter"/>
    <w:link w:val="Encabezado"/>
    <w:uiPriority w:val="99"/>
    <w:rsid w:val="004375B9"/>
  </w:style>
  <w:style w:type="paragraph" w:styleId="Piedepgina">
    <w:name w:val="footer"/>
    <w:basedOn w:val="Normal"/>
    <w:link w:val="PiedepginaCar"/>
    <w:uiPriority w:val="99"/>
    <w:unhideWhenUsed/>
    <w:rsid w:val="004375B9"/>
    <w:pPr>
      <w:tabs>
        <w:tab w:val="center" w:pos="4252"/>
        <w:tab w:val="right" w:pos="8504"/>
      </w:tabs>
    </w:pPr>
  </w:style>
  <w:style w:type="character" w:styleId="PiedepginaCar" w:customStyle="1">
    <w:name w:val="Pie de página Car"/>
    <w:basedOn w:val="Fuentedeprrafopredeter"/>
    <w:link w:val="Piedepgina"/>
    <w:uiPriority w:val="99"/>
    <w:rsid w:val="004375B9"/>
  </w:style>
  <w:style w:type="character" w:styleId="Ttulo1Car" w:customStyle="1">
    <w:name w:val="Título 1 Car"/>
    <w:basedOn w:val="Fuentedeprrafopredeter"/>
    <w:link w:val="Ttulo1"/>
    <w:uiPriority w:val="9"/>
    <w:rsid w:val="00C93734"/>
    <w:rPr>
      <w:rFonts w:ascii="Arial Narrow" w:hAnsi="Arial Narrow" w:eastAsia="Calibri" w:cs="Calibri"/>
      <w:b/>
      <w:szCs w:val="48"/>
      <w:lang w:eastAsia="es-CO"/>
    </w:rPr>
  </w:style>
  <w:style w:type="character" w:styleId="Ttulo2Car" w:customStyle="1">
    <w:name w:val="Título 2 Car"/>
    <w:basedOn w:val="Fuentedeprrafopredeter"/>
    <w:link w:val="Ttulo2"/>
    <w:uiPriority w:val="9"/>
    <w:rsid w:val="00C93734"/>
    <w:rPr>
      <w:rFonts w:ascii="Arial Narrow" w:hAnsi="Arial Narrow" w:eastAsia="Calibri" w:cs="Calibri"/>
      <w:b/>
      <w:szCs w:val="36"/>
      <w:lang w:eastAsia="es-CO"/>
    </w:rPr>
  </w:style>
  <w:style w:type="paragraph" w:styleId="Prrafodelista">
    <w:name w:val="List Paragraph"/>
    <w:basedOn w:val="Normal"/>
    <w:uiPriority w:val="34"/>
    <w:qFormat/>
    <w:rsid w:val="00C93734"/>
    <w:pPr>
      <w:ind w:left="720"/>
      <w:contextualSpacing/>
    </w:pPr>
    <w:rPr>
      <w:rFonts w:ascii="Calibri" w:hAnsi="Calibri" w:eastAsia="Calibri" w:cs="Calibri"/>
      <w:lang w:eastAsia="es-CO"/>
    </w:rPr>
  </w:style>
  <w:style w:type="character" w:styleId="Hipervnculo">
    <w:name w:val="Hyperlink"/>
    <w:basedOn w:val="Fuentedeprrafopredeter"/>
    <w:uiPriority w:val="99"/>
    <w:unhideWhenUsed/>
    <w:rsid w:val="00C93734"/>
    <w:rPr>
      <w:color w:val="0563C1" w:themeColor="hyperlink"/>
      <w:u w:val="single"/>
    </w:rPr>
  </w:style>
  <w:style w:type="table" w:styleId="Tablaconcuadrcula">
    <w:name w:val="Table Grid"/>
    <w:basedOn w:val="Tablanormal"/>
    <w:uiPriority w:val="59"/>
    <w:rsid w:val="00C93734"/>
    <w:rPr>
      <w:lang w:val="es-E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Mencinsinresolver">
    <w:name w:val="Unresolved Mention"/>
    <w:basedOn w:val="Fuentedeprrafopredeter"/>
    <w:uiPriority w:val="99"/>
    <w:semiHidden/>
    <w:unhideWhenUsed/>
    <w:rsid w:val="00B92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523571">
      <w:bodyDiv w:val="1"/>
      <w:marLeft w:val="0"/>
      <w:marRight w:val="0"/>
      <w:marTop w:val="0"/>
      <w:marBottom w:val="0"/>
      <w:divBdr>
        <w:top w:val="none" w:sz="0" w:space="0" w:color="auto"/>
        <w:left w:val="none" w:sz="0" w:space="0" w:color="auto"/>
        <w:bottom w:val="none" w:sz="0" w:space="0" w:color="auto"/>
        <w:right w:val="none" w:sz="0" w:space="0" w:color="auto"/>
      </w:divBdr>
    </w:div>
    <w:div w:id="1456367281">
      <w:bodyDiv w:val="1"/>
      <w:marLeft w:val="0"/>
      <w:marRight w:val="0"/>
      <w:marTop w:val="0"/>
      <w:marBottom w:val="0"/>
      <w:divBdr>
        <w:top w:val="none" w:sz="0" w:space="0" w:color="auto"/>
        <w:left w:val="none" w:sz="0" w:space="0" w:color="auto"/>
        <w:bottom w:val="none" w:sz="0" w:space="0" w:color="auto"/>
        <w:right w:val="none" w:sz="0" w:space="0" w:color="auto"/>
      </w:divBdr>
    </w:div>
    <w:div w:id="161101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hyperlink" Target="https://www.mintic.gov.co/portal/inicio/Secciones-auxiliares/Politicas/2627:Politicas-de-Privacidad-y-Condiciones-de-Uso" TargetMode="Externa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header" Target="header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footer" Target="footer1.xml" Id="rId15" /><Relationship Type="http://schemas.openxmlformats.org/officeDocument/2006/relationships/webSettings" Target="webSettings.xml" Id="rId4" /><Relationship Type="http://schemas.openxmlformats.org/officeDocument/2006/relationships/header" Target="header2.xml" Id="rId14" /><Relationship Type="http://schemas.openxmlformats.org/officeDocument/2006/relationships/hyperlink" Target="mailto:ssaenz@mintic.gov.co" TargetMode="External" Id="R93eface71f4d4e70" /><Relationship Type="http://schemas.openxmlformats.org/officeDocument/2006/relationships/hyperlink" Target="mailto:colombia4.0@mintic.gov.co" TargetMode="External" Id="R48b098e55254460d" /><Relationship Type="http://schemas.openxmlformats.org/officeDocument/2006/relationships/hyperlink" Target="mailto:colombia4.0@mintic.gov.co" TargetMode="External" Id="R47b7f181e5fb4f83"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Dana Gabriela Vargas Jaime</dc:creator>
  <keywords/>
  <dc:description/>
  <lastModifiedBy>Sandra Milena Saenz Alba</lastModifiedBy>
  <revision>104</revision>
  <dcterms:created xsi:type="dcterms:W3CDTF">2025-07-22T16:04:00.0000000Z</dcterms:created>
  <dcterms:modified xsi:type="dcterms:W3CDTF">2025-07-26T23:35:33.8741188Z</dcterms:modified>
</coreProperties>
</file>